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6EAC" w:rsidRPr="00CB6EAC" w:rsidRDefault="00CB6EAC" w:rsidP="00CB6EAC">
      <w:pPr>
        <w:shd w:val="clear" w:color="auto" w:fill="FFFFFF"/>
        <w:spacing w:after="210" w:line="300" w:lineRule="atLeast"/>
        <w:jc w:val="center"/>
        <w:rPr>
          <w:rFonts w:ascii="Arial" w:eastAsia="Times New Roman" w:hAnsi="Arial" w:cs="Arial"/>
          <w:color w:val="444444"/>
          <w:sz w:val="21"/>
          <w:szCs w:val="21"/>
        </w:rPr>
      </w:pPr>
      <w:r w:rsidRPr="00CB6EAC">
        <w:rPr>
          <w:rFonts w:ascii="Traditional Arabic" w:eastAsia="Times New Roman" w:hAnsi="Traditional Arabic" w:cs="Traditional Arabic"/>
          <w:b/>
          <w:bCs/>
          <w:color w:val="800000"/>
          <w:sz w:val="72"/>
          <w:szCs w:val="72"/>
          <w:rtl/>
          <w:lang w:bidi="ar-SA"/>
        </w:rPr>
        <w:t>الشَّمْعَةُ</w:t>
      </w:r>
    </w:p>
    <w:tbl>
      <w:tblPr>
        <w:bidiVisual/>
        <w:tblW w:w="4000" w:type="pct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22"/>
      </w:tblGrid>
      <w:tr w:rsidR="00CB6EAC" w:rsidRPr="00CB6EAC" w:rsidTr="00CB6EAC">
        <w:trPr>
          <w:jc w:val="center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7D9E0"/>
            <w:vAlign w:val="center"/>
            <w:hideMark/>
          </w:tcPr>
          <w:p w:rsidR="00CB6EAC" w:rsidRPr="00CB6EAC" w:rsidRDefault="00CB6EAC" w:rsidP="00CB6EAC">
            <w:pPr>
              <w:spacing w:after="0" w:line="240" w:lineRule="auto"/>
              <w:ind w:left="180" w:right="75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CB6EAC">
              <w:rPr>
                <w:rFonts w:ascii="Traditional Arabic" w:eastAsia="Times New Roman" w:hAnsi="Traditional Arabic" w:cs="Times New Roman"/>
                <w:b/>
                <w:bCs/>
                <w:sz w:val="48"/>
                <w:szCs w:val="48"/>
                <w:rtl/>
              </w:rPr>
              <w:t xml:space="preserve">      </w:t>
            </w:r>
            <w:r w:rsidRPr="00CB6EAC">
              <w:rPr>
                <w:rFonts w:ascii="Traditional Arabic" w:eastAsia="Times New Roman" w:hAnsi="Traditional Arabic" w:cs="Traditional Arabic"/>
                <w:b/>
                <w:bCs/>
                <w:sz w:val="48"/>
                <w:szCs w:val="48"/>
                <w:rtl/>
                <w:lang w:bidi="ar-SA"/>
              </w:rPr>
              <w:t>اِنْقَطَعَتِ الكَهْرَبَاءُ وَأنا أَكْتُبُ، فَغَرِقْتُ في الظَّلامِ.</w:t>
            </w:r>
          </w:p>
          <w:p w:rsidR="00CB6EAC" w:rsidRPr="00CB6EAC" w:rsidRDefault="00CB6EAC" w:rsidP="00B061EB">
            <w:pPr>
              <w:spacing w:after="0" w:line="240" w:lineRule="auto"/>
              <w:ind w:left="180" w:right="75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CB6EAC">
              <w:rPr>
                <w:rFonts w:ascii="Traditional Arabic" w:eastAsia="Times New Roman" w:hAnsi="Traditional Arabic" w:cs="Traditional Arabic"/>
                <w:b/>
                <w:bCs/>
                <w:sz w:val="48"/>
                <w:szCs w:val="48"/>
                <w:rtl/>
                <w:lang w:bidi="ar-SA"/>
              </w:rPr>
              <w:t xml:space="preserve">    وَانْتَظَرْتُ قَليلاً. فَلَمّا طالَ غِيابُ النُّورِ قُمْتُ إِلى خِزانَةٍ في الْحائِطِ، فَأَخْرَجْتُ مِنْهَا </w:t>
            </w:r>
            <w:r w:rsidR="00B061EB">
              <w:rPr>
                <w:rFonts w:ascii="Traditional Arabic" w:eastAsia="Times New Roman" w:hAnsi="Traditional Arabic" w:cs="Traditional Arabic"/>
                <w:b/>
                <w:bCs/>
                <w:sz w:val="48"/>
                <w:szCs w:val="48"/>
                <w:rtl/>
                <w:lang w:bidi="ar-SA"/>
              </w:rPr>
              <w:t xml:space="preserve">شَمْعًةً كُنّا قَدِ </w:t>
            </w:r>
            <w:proofErr w:type="spellStart"/>
            <w:r w:rsidR="00B061EB">
              <w:rPr>
                <w:rFonts w:ascii="Traditional Arabic" w:eastAsia="Times New Roman" w:hAnsi="Traditional Arabic" w:cs="Traditional Arabic"/>
                <w:b/>
                <w:bCs/>
                <w:sz w:val="48"/>
                <w:szCs w:val="48"/>
                <w:rtl/>
                <w:lang w:bidi="ar-SA"/>
              </w:rPr>
              <w:t>ادّخَرْنَاه</w:t>
            </w:r>
            <w:r w:rsidR="00B061EB">
              <w:rPr>
                <w:rFonts w:ascii="Traditional Arabic" w:eastAsia="Times New Roman" w:hAnsi="Traditional Arabic" w:cs="Traditional Arabic" w:hint="cs"/>
                <w:b/>
                <w:bCs/>
                <w:sz w:val="48"/>
                <w:szCs w:val="48"/>
                <w:rtl/>
                <w:lang w:bidi="ar-SA"/>
              </w:rPr>
              <w:t>ا</w:t>
            </w:r>
            <w:proofErr w:type="spellEnd"/>
            <w:r w:rsidRPr="00CB6EAC">
              <w:rPr>
                <w:rFonts w:ascii="Traditional Arabic" w:eastAsia="Times New Roman" w:hAnsi="Traditional Arabic" w:cs="Traditional Arabic"/>
                <w:b/>
                <w:bCs/>
                <w:sz w:val="24"/>
                <w:szCs w:val="24"/>
                <w:rtl/>
                <w:lang w:bidi="ar-SA"/>
              </w:rPr>
              <w:t> </w:t>
            </w:r>
            <w:r w:rsidRPr="00CB6EAC">
              <w:rPr>
                <w:rFonts w:ascii="Traditional Arabic" w:eastAsia="Times New Roman" w:hAnsi="Traditional Arabic" w:cs="Traditional Arabic"/>
                <w:b/>
                <w:bCs/>
                <w:sz w:val="48"/>
                <w:szCs w:val="48"/>
                <w:rtl/>
                <w:lang w:bidi="ar-SA"/>
              </w:rPr>
              <w:t>لِمِثْلِ تِلْكَ السَّاعَةِ. أَنَرْتُ الشَّمْعَةَ، فَارْتاحَتْ نَفْسي للنُّورِ الشَّاحِبِ الضَّئيلِ</w:t>
            </w:r>
            <w:r w:rsidRPr="00CB6EAC">
              <w:rPr>
                <w:rFonts w:ascii="Traditional Arabic" w:eastAsia="Times New Roman" w:hAnsi="Traditional Arabic" w:cs="Traditional Arabic"/>
                <w:b/>
                <w:bCs/>
                <w:sz w:val="24"/>
                <w:szCs w:val="24"/>
                <w:rtl/>
                <w:lang w:bidi="ar-SA"/>
              </w:rPr>
              <w:t> </w:t>
            </w:r>
            <w:r w:rsidRPr="00CB6EAC">
              <w:rPr>
                <w:rFonts w:ascii="Traditional Arabic" w:eastAsia="Times New Roman" w:hAnsi="Traditional Arabic" w:cs="Traditional Arabic"/>
                <w:b/>
                <w:bCs/>
                <w:sz w:val="48"/>
                <w:szCs w:val="48"/>
                <w:rtl/>
                <w:lang w:bidi="ar-SA"/>
              </w:rPr>
              <w:t>، وَاسْتَأْنَفْتُ</w:t>
            </w:r>
            <w:r w:rsidRPr="00CB6EAC">
              <w:rPr>
                <w:rFonts w:ascii="Traditional Arabic" w:eastAsia="Times New Roman" w:hAnsi="Traditional Arabic" w:cs="Traditional Arabic"/>
                <w:b/>
                <w:bCs/>
                <w:sz w:val="24"/>
                <w:szCs w:val="24"/>
                <w:rtl/>
                <w:lang w:bidi="ar-SA"/>
              </w:rPr>
              <w:t>  </w:t>
            </w:r>
            <w:r w:rsidRPr="00CB6EAC">
              <w:rPr>
                <w:rFonts w:ascii="Traditional Arabic" w:eastAsia="Times New Roman" w:hAnsi="Traditional Arabic" w:cs="Traditional Arabic"/>
                <w:b/>
                <w:bCs/>
                <w:sz w:val="48"/>
                <w:szCs w:val="48"/>
                <w:rtl/>
                <w:lang w:bidi="ar-SA"/>
              </w:rPr>
              <w:t>الْكِتابَةَ، فَشَعَرْتُ أَنَّ الْكَلِماتِ أَخَذَتْ تَنْزِلُ عَلَيَّ، وَتَسيلُ مِنْ شِقِّ قَلَمي سَهْلَةً مِنْ دونِ عَناءٍ</w:t>
            </w:r>
            <w:r w:rsidRPr="00CB6EAC">
              <w:rPr>
                <w:rFonts w:ascii="Traditional Arabic" w:eastAsia="Times New Roman" w:hAnsi="Traditional Arabic" w:cs="Traditional Arabic"/>
                <w:b/>
                <w:bCs/>
                <w:sz w:val="24"/>
                <w:szCs w:val="24"/>
                <w:rtl/>
                <w:lang w:bidi="ar-SA"/>
              </w:rPr>
              <w:t> </w:t>
            </w:r>
            <w:r w:rsidRPr="00CB6EAC">
              <w:rPr>
                <w:rFonts w:ascii="Traditional Arabic" w:eastAsia="Times New Roman" w:hAnsi="Traditional Arabic" w:cs="Traditional Arabic"/>
                <w:b/>
                <w:bCs/>
                <w:sz w:val="48"/>
                <w:szCs w:val="48"/>
                <w:rtl/>
                <w:lang w:bidi="ar-SA"/>
              </w:rPr>
              <w:t>، كَما يَهْمي</w:t>
            </w:r>
            <w:hyperlink r:id="rId5" w:anchor="shamaa" w:history="1">
              <w:r w:rsidRPr="00CB6EAC">
                <w:rPr>
                  <w:rFonts w:ascii="Traditional Arabic" w:eastAsia="Times New Roman" w:hAnsi="Traditional Arabic" w:cs="Traditional Arabic"/>
                  <w:b/>
                  <w:bCs/>
                  <w:color w:val="CB0E3D"/>
                  <w:sz w:val="24"/>
                  <w:szCs w:val="24"/>
                  <w:u w:val="single"/>
                  <w:rtl/>
                  <w:lang w:bidi="ar-SA"/>
                </w:rPr>
                <w:t> </w:t>
              </w:r>
            </w:hyperlink>
            <w:r w:rsidRPr="00CB6EAC">
              <w:rPr>
                <w:rFonts w:ascii="Traditional Arabic" w:eastAsia="Times New Roman" w:hAnsi="Traditional Arabic" w:cs="Traditional Arabic"/>
                <w:b/>
                <w:bCs/>
                <w:sz w:val="48"/>
                <w:szCs w:val="48"/>
                <w:rtl/>
                <w:lang w:bidi="ar-SA"/>
              </w:rPr>
              <w:t>الْمَطَرُ الْخَفيفُ.</w:t>
            </w:r>
          </w:p>
          <w:p w:rsidR="00CB6EAC" w:rsidRPr="00CB6EAC" w:rsidRDefault="00CB6EAC" w:rsidP="00CB6EAC">
            <w:pPr>
              <w:spacing w:after="0" w:line="240" w:lineRule="auto"/>
              <w:ind w:left="180" w:right="75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CB6EAC">
              <w:rPr>
                <w:rFonts w:ascii="Traditional Arabic" w:eastAsia="Times New Roman" w:hAnsi="Traditional Arabic" w:cs="Times New Roman"/>
                <w:b/>
                <w:bCs/>
                <w:sz w:val="48"/>
                <w:szCs w:val="48"/>
                <w:rtl/>
              </w:rPr>
              <w:t xml:space="preserve">     </w:t>
            </w:r>
            <w:r w:rsidRPr="00CB6EAC">
              <w:rPr>
                <w:rFonts w:ascii="Traditional Arabic" w:eastAsia="Times New Roman" w:hAnsi="Traditional Arabic" w:cs="Traditional Arabic"/>
                <w:b/>
                <w:bCs/>
                <w:sz w:val="48"/>
                <w:szCs w:val="48"/>
                <w:rtl/>
                <w:lang w:bidi="ar-SA"/>
              </w:rPr>
              <w:t>إِنَّ في صُفْرَةِ الشَّمْعَةِ، وَهِيَ تَذوبُ لِتُنيرَ حَواشِيَ غُرْفَتي وَنَفْسي، حَياةً لا تَعْرِفُهَا الْكَهْرَباءُ.</w:t>
            </w:r>
          </w:p>
          <w:p w:rsidR="00CB6EAC" w:rsidRPr="00CB6EAC" w:rsidRDefault="00CB6EAC" w:rsidP="00B061EB">
            <w:pPr>
              <w:spacing w:after="0" w:line="240" w:lineRule="auto"/>
              <w:ind w:left="180" w:right="75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CB6EAC">
              <w:rPr>
                <w:rFonts w:ascii="Traditional Arabic" w:eastAsia="Times New Roman" w:hAnsi="Traditional Arabic" w:cs="Times New Roman"/>
                <w:b/>
                <w:bCs/>
                <w:sz w:val="48"/>
                <w:szCs w:val="48"/>
                <w:rtl/>
              </w:rPr>
              <w:t xml:space="preserve">    </w:t>
            </w:r>
            <w:r w:rsidRPr="00CB6EAC">
              <w:rPr>
                <w:rFonts w:ascii="Traditional Arabic" w:eastAsia="Times New Roman" w:hAnsi="Traditional Arabic" w:cs="Traditional Arabic"/>
                <w:b/>
                <w:bCs/>
                <w:sz w:val="48"/>
                <w:szCs w:val="48"/>
                <w:rtl/>
                <w:lang w:bidi="ar-SA"/>
              </w:rPr>
              <w:t>وَفَجْأَةً عَادَتِ الكَهْرَبَاءُ، وتَفَجَّرَ في الْغُرْفَةِ ذلك النُّورُ السَّاطِعُ. وَأَثَّرَ بي أَنْ تُكافِحَ الشَّمْعَةُ، وَتَحْتَرِقَ وَتَرْتَعِشَ وَتَذوبَ، حَتّى أَصْبَحَتْ هِيَ وَنورُها، مَأْساةً ذَليلَةً</w:t>
            </w:r>
            <w:r w:rsidRPr="00CB6EAC">
              <w:rPr>
                <w:rFonts w:ascii="Traditional Arabic" w:eastAsia="Times New Roman" w:hAnsi="Traditional Arabic" w:cs="Times New Roman"/>
                <w:b/>
                <w:bCs/>
                <w:sz w:val="24"/>
                <w:szCs w:val="24"/>
                <w:rtl/>
              </w:rPr>
              <w:t>  </w:t>
            </w:r>
            <w:r w:rsidRPr="00CB6EAC">
              <w:rPr>
                <w:rFonts w:ascii="Traditional Arabic" w:eastAsia="Times New Roman" w:hAnsi="Traditional Arabic" w:cs="Traditional Arabic"/>
                <w:b/>
                <w:bCs/>
                <w:sz w:val="48"/>
                <w:szCs w:val="48"/>
                <w:rtl/>
                <w:lang w:bidi="ar-SA"/>
              </w:rPr>
              <w:t xml:space="preserve">في حَضْرَةِ </w:t>
            </w:r>
            <w:proofErr w:type="spellStart"/>
            <w:r w:rsidRPr="00CB6EAC">
              <w:rPr>
                <w:rFonts w:ascii="Traditional Arabic" w:eastAsia="Times New Roman" w:hAnsi="Traditional Arabic" w:cs="Traditional Arabic"/>
                <w:b/>
                <w:bCs/>
                <w:sz w:val="48"/>
                <w:szCs w:val="48"/>
                <w:rtl/>
                <w:lang w:bidi="ar-SA"/>
              </w:rPr>
              <w:t>الْجَبَروتِالطّاغي</w:t>
            </w:r>
            <w:proofErr w:type="spellEnd"/>
            <w:r w:rsidRPr="00CB6EAC">
              <w:rPr>
                <w:rFonts w:ascii="Traditional Arabic" w:eastAsia="Times New Roman" w:hAnsi="Traditional Arabic" w:cs="Traditional Arabic"/>
                <w:b/>
                <w:bCs/>
                <w:sz w:val="48"/>
                <w:szCs w:val="48"/>
                <w:rtl/>
                <w:lang w:bidi="ar-SA"/>
              </w:rPr>
              <w:t>.</w:t>
            </w:r>
          </w:p>
          <w:p w:rsidR="00CB6EAC" w:rsidRPr="00CB6EAC" w:rsidRDefault="00CB6EAC" w:rsidP="00CB6EAC">
            <w:pPr>
              <w:spacing w:after="0" w:line="240" w:lineRule="auto"/>
              <w:ind w:left="180" w:right="75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CB6EAC">
              <w:rPr>
                <w:rFonts w:ascii="Traditional Arabic" w:eastAsia="Times New Roman" w:hAnsi="Traditional Arabic" w:cs="Traditional Arabic"/>
                <w:b/>
                <w:bCs/>
                <w:sz w:val="48"/>
                <w:szCs w:val="48"/>
                <w:rtl/>
                <w:lang w:bidi="ar-SA"/>
              </w:rPr>
              <w:t>     عِنْدَئِذٍ امْتَدَّتْ يَدي إِلى زِرٍّ صَغيرٍ، فَأَطْفَأْتُ الْكَهْرَباءَ، وَقَضَيْتُ عَلى الطَّاغِيَةِ الْجَبَّارِ.</w:t>
            </w:r>
          </w:p>
          <w:p w:rsidR="00CB6EAC" w:rsidRPr="00CB6EAC" w:rsidRDefault="00CB6EAC" w:rsidP="00CB6EAC">
            <w:pPr>
              <w:spacing w:after="0" w:line="240" w:lineRule="auto"/>
              <w:ind w:left="180" w:right="75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CB6EAC">
              <w:rPr>
                <w:rFonts w:ascii="Traditional Arabic" w:eastAsia="Times New Roman" w:hAnsi="Traditional Arabic" w:cs="Traditional Arabic" w:hint="cs"/>
                <w:b/>
                <w:bCs/>
                <w:sz w:val="48"/>
                <w:szCs w:val="48"/>
                <w:rtl/>
                <w:lang w:bidi="ar-SA"/>
              </w:rPr>
              <w:t>     وَنَظَرْتُ</w:t>
            </w:r>
            <w:r w:rsidRPr="00CB6EAC">
              <w:rPr>
                <w:rFonts w:ascii="Traditional Arabic" w:eastAsia="Times New Roman" w:hAnsi="Traditional Arabic" w:cs="Times New Roman"/>
                <w:b/>
                <w:bCs/>
                <w:sz w:val="48"/>
                <w:szCs w:val="48"/>
                <w:rtl/>
              </w:rPr>
              <w:t> </w:t>
            </w:r>
            <w:r w:rsidRPr="00CB6EAC">
              <w:rPr>
                <w:rFonts w:ascii="Traditional Arabic" w:eastAsia="Times New Roman" w:hAnsi="Traditional Arabic" w:cs="Traditional Arabic"/>
                <w:b/>
                <w:bCs/>
                <w:sz w:val="48"/>
                <w:szCs w:val="48"/>
                <w:rtl/>
                <w:lang w:bidi="ar-SA"/>
              </w:rPr>
              <w:t>إلى شَمْعَتي مِنْ طَرْفٍ خَفِيٍّ، وَأَنا أَكْتُبُ،</w:t>
            </w:r>
            <w:r w:rsidRPr="00CB6EAC">
              <w:rPr>
                <w:rFonts w:ascii="Traditional Arabic" w:eastAsia="Times New Roman" w:hAnsi="Traditional Arabic" w:cs="Times New Roman"/>
                <w:b/>
                <w:bCs/>
                <w:sz w:val="48"/>
                <w:szCs w:val="48"/>
                <w:rtl/>
              </w:rPr>
              <w:t> </w:t>
            </w:r>
            <w:r w:rsidRPr="00CB6EAC">
              <w:rPr>
                <w:rFonts w:ascii="Traditional Arabic" w:eastAsia="Times New Roman" w:hAnsi="Traditional Arabic" w:cs="Traditional Arabic"/>
                <w:b/>
                <w:bCs/>
                <w:sz w:val="48"/>
                <w:szCs w:val="48"/>
                <w:rtl/>
                <w:lang w:bidi="ar-SA"/>
              </w:rPr>
              <w:t>فَخُيِّلَ</w:t>
            </w:r>
            <w:r w:rsidRPr="00CB6EAC">
              <w:rPr>
                <w:rFonts w:ascii="Traditional Arabic" w:eastAsia="Times New Roman" w:hAnsi="Traditional Arabic" w:cs="Times New Roman"/>
                <w:b/>
                <w:bCs/>
                <w:sz w:val="48"/>
                <w:szCs w:val="48"/>
                <w:rtl/>
              </w:rPr>
              <w:t> </w:t>
            </w:r>
            <w:r w:rsidRPr="00CB6EAC">
              <w:rPr>
                <w:rFonts w:ascii="Traditional Arabic" w:eastAsia="Times New Roman" w:hAnsi="Traditional Arabic" w:cs="Traditional Arabic"/>
                <w:b/>
                <w:bCs/>
                <w:sz w:val="48"/>
                <w:szCs w:val="48"/>
                <w:rtl/>
                <w:lang w:bidi="ar-SA"/>
              </w:rPr>
              <w:t xml:space="preserve">إِليّ أَنَّها تَغْمِزُني، وَأَنَّها تَشْكُرُني بِابْتِسامَةٍ صَفْراءَ، </w:t>
            </w:r>
            <w:r w:rsidRPr="00CB6EAC">
              <w:rPr>
                <w:rFonts w:ascii="Traditional Arabic" w:eastAsia="Times New Roman" w:hAnsi="Traditional Arabic" w:cs="Traditional Arabic"/>
                <w:b/>
                <w:bCs/>
                <w:sz w:val="48"/>
                <w:szCs w:val="48"/>
                <w:rtl/>
                <w:lang w:bidi="ar-SA"/>
              </w:rPr>
              <w:lastRenderedPageBreak/>
              <w:t>فِيها أَلْفُ أَلْفِ مَعْنًى!</w:t>
            </w:r>
          </w:p>
          <w:p w:rsidR="00CB6EAC" w:rsidRPr="00CB6EAC" w:rsidRDefault="00CB6EAC" w:rsidP="00CB6E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CB6EAC">
              <w:rPr>
                <w:rFonts w:ascii="Traditional Arabic" w:eastAsia="Times New Roman" w:hAnsi="Traditional Arabic" w:cs="Traditional Arabic"/>
                <w:b/>
                <w:bCs/>
                <w:color w:val="008000"/>
                <w:sz w:val="36"/>
                <w:szCs w:val="36"/>
                <w:rtl/>
                <w:lang w:bidi="ar-SA"/>
              </w:rPr>
              <w:t>خليل تقي الدين – بتصرف</w:t>
            </w:r>
          </w:p>
          <w:p w:rsidR="00CB6EAC" w:rsidRPr="00CB6EAC" w:rsidRDefault="00CB6EAC" w:rsidP="00CB6EAC">
            <w:pPr>
              <w:spacing w:after="21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CB6EAC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0312741" wp14:editId="68BBAFDE">
                  <wp:extent cx="2381250" cy="2105025"/>
                  <wp:effectExtent l="0" t="0" r="0" b="9525"/>
                  <wp:docPr id="1" name="תמונה 1" descr="http://www.alarabeyya.com/pic_new_site/shama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alarabeyya.com/pic_new_site/shama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0" cy="2105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B6EAC" w:rsidRPr="00CB6EAC" w:rsidRDefault="00CB6EAC" w:rsidP="00CB6EAC">
            <w:pPr>
              <w:spacing w:after="21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CB6EAC">
              <w:rPr>
                <w:rFonts w:ascii="Traditional Arabic" w:eastAsia="Times New Roman" w:hAnsi="Traditional Arabic" w:cs="Times New Roman"/>
                <w:b/>
                <w:bCs/>
                <w:noProof/>
                <w:color w:val="800080"/>
                <w:sz w:val="28"/>
                <w:szCs w:val="28"/>
              </w:rPr>
              <w:drawing>
                <wp:inline distT="0" distB="0" distL="0" distR="0" wp14:anchorId="34254912" wp14:editId="1570F595">
                  <wp:extent cx="5238750" cy="47625"/>
                  <wp:effectExtent l="0" t="0" r="0" b="9525"/>
                  <wp:docPr id="2" name="תמונה 2" descr="http://www.alarabeyya.com/images3/sargeel1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www.alarabeyya.com/images3/sargeel1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0" cy="47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B6EA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 </w:t>
            </w:r>
          </w:p>
          <w:p w:rsidR="00CB6EAC" w:rsidRPr="00CB6EAC" w:rsidRDefault="00CB6EAC" w:rsidP="00CB6EAC">
            <w:pPr>
              <w:spacing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6EA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 </w:t>
            </w:r>
          </w:p>
        </w:tc>
      </w:tr>
    </w:tbl>
    <w:p w:rsidR="00ED651F" w:rsidRDefault="00ED651F">
      <w:pPr>
        <w:rPr>
          <w:rFonts w:hint="cs"/>
          <w:rtl/>
        </w:rPr>
      </w:pPr>
    </w:p>
    <w:p w:rsidR="00CB6EAC" w:rsidRDefault="00CB6EAC">
      <w:pPr>
        <w:rPr>
          <w:rFonts w:hint="cs"/>
          <w:rtl/>
        </w:rPr>
      </w:pPr>
    </w:p>
    <w:p w:rsidR="00CB6EAC" w:rsidRDefault="00CB6EAC">
      <w:pPr>
        <w:rPr>
          <w:rFonts w:hint="cs"/>
          <w:sz w:val="36"/>
          <w:szCs w:val="36"/>
          <w:rtl/>
          <w:lang w:bidi="ar-SA"/>
        </w:rPr>
      </w:pPr>
      <w:proofErr w:type="spellStart"/>
      <w:r>
        <w:rPr>
          <w:rFonts w:hint="cs"/>
          <w:sz w:val="36"/>
          <w:szCs w:val="36"/>
          <w:rtl/>
          <w:lang w:bidi="ar-SA"/>
        </w:rPr>
        <w:t>الاسئله</w:t>
      </w:r>
      <w:proofErr w:type="spellEnd"/>
      <w:r>
        <w:rPr>
          <w:rFonts w:hint="cs"/>
          <w:sz w:val="36"/>
          <w:szCs w:val="36"/>
          <w:rtl/>
          <w:lang w:bidi="ar-SA"/>
        </w:rPr>
        <w:t xml:space="preserve">: </w:t>
      </w:r>
    </w:p>
    <w:p w:rsidR="00CB6EAC" w:rsidRPr="00CB6EAC" w:rsidRDefault="00CB6EAC">
      <w:pPr>
        <w:rPr>
          <w:rFonts w:hint="cs"/>
          <w:sz w:val="36"/>
          <w:szCs w:val="36"/>
          <w:rtl/>
          <w:lang w:bidi="ar-SA"/>
        </w:rPr>
      </w:pPr>
    </w:p>
    <w:tbl>
      <w:tblPr>
        <w:tblW w:w="4250" w:type="pct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ECF2F2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22"/>
      </w:tblGrid>
      <w:tr w:rsidR="00CB6EAC" w:rsidRPr="00CB6EAC" w:rsidTr="00CB6EAC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2F2"/>
            <w:vAlign w:val="center"/>
            <w:hideMark/>
          </w:tcPr>
          <w:p w:rsidR="00CB6EAC" w:rsidRPr="00CB6EAC" w:rsidRDefault="00CB6EAC" w:rsidP="00CB6EAC">
            <w:pPr>
              <w:spacing w:after="0" w:line="240" w:lineRule="auto"/>
              <w:ind w:left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6EAC">
              <w:rPr>
                <w:rFonts w:ascii="Traditional Arabic" w:eastAsia="Times New Roman" w:hAnsi="Traditional Arabic" w:cs="Traditional Arabic"/>
                <w:b/>
                <w:bCs/>
                <w:color w:val="000080"/>
                <w:sz w:val="36"/>
                <w:szCs w:val="36"/>
                <w:rtl/>
                <w:lang w:bidi="ar-SA"/>
              </w:rPr>
              <w:t>س1) ضَعْ إِشارَةَ </w:t>
            </w:r>
            <w:r w:rsidRPr="00CB6EAC">
              <w:rPr>
                <w:rFonts w:ascii="Wingdings" w:eastAsia="Times New Roman" w:hAnsi="Wingdings" w:cs="Times New Roman"/>
                <w:b/>
                <w:bCs/>
                <w:color w:val="000080"/>
                <w:sz w:val="36"/>
                <w:szCs w:val="36"/>
                <w:lang w:val="en"/>
              </w:rPr>
              <w:t></w:t>
            </w:r>
            <w:r w:rsidRPr="00CB6E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 </w:t>
            </w:r>
            <w:r w:rsidRPr="00CB6EAC">
              <w:rPr>
                <w:rFonts w:ascii="Wingdings" w:eastAsia="Times New Roman" w:hAnsi="Wingdings" w:cs="Times New Roman"/>
                <w:b/>
                <w:bCs/>
                <w:color w:val="000080"/>
                <w:sz w:val="36"/>
                <w:szCs w:val="36"/>
                <w:rtl/>
                <w:lang w:val="en"/>
              </w:rPr>
              <w:t>‏</w:t>
            </w:r>
            <w:r w:rsidRPr="00CB6E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 </w:t>
            </w:r>
            <w:r w:rsidRPr="00CB6EAC">
              <w:rPr>
                <w:rFonts w:ascii="Traditional Arabic" w:eastAsia="Times New Roman" w:hAnsi="Traditional Arabic" w:cs="Traditional Arabic"/>
                <w:b/>
                <w:bCs/>
                <w:color w:val="000080"/>
                <w:sz w:val="36"/>
                <w:szCs w:val="36"/>
                <w:rtl/>
                <w:lang w:bidi="ar-SA"/>
              </w:rPr>
              <w:t>في مُرَبَّعِ الإجابَةِ الصَّحيحَةِ:</w:t>
            </w:r>
          </w:p>
          <w:p w:rsidR="00CB6EAC" w:rsidRPr="00CB6EAC" w:rsidRDefault="00CB6EAC" w:rsidP="00CB6EAC">
            <w:pPr>
              <w:spacing w:after="0" w:line="240" w:lineRule="auto"/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CB6EAC">
              <w:rPr>
                <w:rFonts w:ascii="Traditional Arabic" w:eastAsia="Times New Roman" w:hAnsi="Traditional Arabic" w:cs="Traditional Arabic"/>
                <w:b/>
                <w:bCs/>
                <w:sz w:val="36"/>
                <w:szCs w:val="36"/>
                <w:rtl/>
                <w:lang w:bidi="ar-SA"/>
              </w:rPr>
              <w:t> </w:t>
            </w:r>
            <w:r w:rsidRPr="00CB6E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 </w:t>
            </w:r>
            <w:r w:rsidRPr="00CB6EAC">
              <w:rPr>
                <w:rFonts w:ascii="Traditional Arabic" w:eastAsia="Times New Roman" w:hAnsi="Traditional Arabic" w:cs="Traditional Arabic"/>
                <w:b/>
                <w:bCs/>
                <w:color w:val="660066"/>
                <w:sz w:val="36"/>
                <w:szCs w:val="36"/>
                <w:rtl/>
                <w:lang w:bidi="ar-SA"/>
              </w:rPr>
              <w:t>1) ماذا فَعَلَ الْكاتِبُ عِنْدَما انْقَطَعَ التَّيّارُ الْكَهْرَبائي؟</w:t>
            </w:r>
          </w:p>
          <w:p w:rsidR="00CB6EAC" w:rsidRPr="00CB6EAC" w:rsidRDefault="00CB6EAC" w:rsidP="00CB6EAC">
            <w:pPr>
              <w:spacing w:after="0" w:line="240" w:lineRule="auto"/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CB6EAC">
              <w:rPr>
                <w:rFonts w:ascii="Traditional Arabic" w:eastAsia="Times New Roman" w:hAnsi="Traditional Arabic" w:cs="Traditional Arabic"/>
                <w:b/>
                <w:bCs/>
                <w:sz w:val="36"/>
                <w:szCs w:val="36"/>
                <w:rtl/>
                <w:lang w:bidi="ar-SA"/>
              </w:rPr>
              <w:t>رَقَدَ.                غَرِقَ في الظَّلام.         </w:t>
            </w:r>
            <w:r w:rsidRPr="00CB6EA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 </w:t>
            </w:r>
            <w:proofErr w:type="spellStart"/>
            <w:r w:rsidRPr="00CB6EAC">
              <w:rPr>
                <w:rFonts w:ascii="Traditional Arabic" w:eastAsia="Times New Roman" w:hAnsi="Traditional Arabic" w:cs="Traditional Arabic"/>
                <w:b/>
                <w:bCs/>
                <w:sz w:val="36"/>
                <w:szCs w:val="36"/>
                <w:rtl/>
                <w:lang w:bidi="ar-SA"/>
              </w:rPr>
              <w:t>إِنْتَظَرَ</w:t>
            </w:r>
            <w:proofErr w:type="spellEnd"/>
            <w:r w:rsidRPr="00CB6EAC">
              <w:rPr>
                <w:rFonts w:ascii="Traditional Arabic" w:eastAsia="Times New Roman" w:hAnsi="Traditional Arabic" w:cs="Traditional Arabic"/>
                <w:b/>
                <w:bCs/>
                <w:sz w:val="36"/>
                <w:szCs w:val="36"/>
                <w:rtl/>
                <w:lang w:bidi="ar-SA"/>
              </w:rPr>
              <w:t xml:space="preserve"> قَليلاً.         نام.</w:t>
            </w:r>
          </w:p>
          <w:p w:rsidR="00CB6EAC" w:rsidRPr="00CB6EAC" w:rsidRDefault="00CB6EAC" w:rsidP="00CB6EAC">
            <w:pPr>
              <w:spacing w:after="0" w:line="240" w:lineRule="auto"/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CB6EA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 </w:t>
            </w:r>
          </w:p>
          <w:p w:rsidR="00CB6EAC" w:rsidRPr="00CB6EAC" w:rsidRDefault="00CB6EAC" w:rsidP="00CB6EAC">
            <w:pPr>
              <w:spacing w:after="0" w:line="240" w:lineRule="auto"/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CB6EAC">
              <w:rPr>
                <w:rFonts w:ascii="Traditional Arabic" w:eastAsia="Times New Roman" w:hAnsi="Traditional Arabic" w:cs="Traditional Arabic"/>
                <w:b/>
                <w:bCs/>
                <w:sz w:val="36"/>
                <w:szCs w:val="36"/>
                <w:rtl/>
                <w:lang w:bidi="ar-SA"/>
              </w:rPr>
              <w:t> </w:t>
            </w:r>
            <w:r w:rsidRPr="00CB6E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 </w:t>
            </w:r>
            <w:r w:rsidRPr="00CB6EAC">
              <w:rPr>
                <w:rFonts w:ascii="Traditional Arabic" w:eastAsia="Times New Roman" w:hAnsi="Traditional Arabic" w:cs="Times New Roman"/>
                <w:b/>
                <w:bCs/>
                <w:color w:val="660066"/>
                <w:sz w:val="36"/>
                <w:szCs w:val="36"/>
                <w:rtl/>
              </w:rPr>
              <w:t xml:space="preserve">2) </w:t>
            </w:r>
            <w:r w:rsidRPr="00CB6EAC">
              <w:rPr>
                <w:rFonts w:ascii="Traditional Arabic" w:eastAsia="Times New Roman" w:hAnsi="Traditional Arabic" w:cs="Traditional Arabic"/>
                <w:b/>
                <w:bCs/>
                <w:color w:val="660066"/>
                <w:sz w:val="36"/>
                <w:szCs w:val="36"/>
                <w:rtl/>
                <w:lang w:bidi="ar-SA"/>
              </w:rPr>
              <w:t>أَطْلَقَ الْكاتِبُ لَفْظ "</w:t>
            </w:r>
            <w:r w:rsidRPr="00CB6EAC">
              <w:rPr>
                <w:rFonts w:ascii="Traditional Arabic" w:eastAsia="Times New Roman" w:hAnsi="Traditional Arabic" w:cs="Times New Roman"/>
                <w:b/>
                <w:bCs/>
                <w:sz w:val="24"/>
                <w:szCs w:val="24"/>
                <w:rtl/>
              </w:rPr>
              <w:t> </w:t>
            </w:r>
            <w:r w:rsidRPr="00CB6EAC">
              <w:rPr>
                <w:rFonts w:ascii="Traditional Arabic" w:eastAsia="Times New Roman" w:hAnsi="Traditional Arabic" w:cs="Traditional Arabic"/>
                <w:b/>
                <w:bCs/>
                <w:color w:val="0000FF"/>
                <w:sz w:val="36"/>
                <w:szCs w:val="36"/>
                <w:rtl/>
                <w:lang w:bidi="ar-SA"/>
              </w:rPr>
              <w:t>الْجَبروت الطّاغي</w:t>
            </w:r>
            <w:r w:rsidRPr="00CB6EAC">
              <w:rPr>
                <w:rFonts w:ascii="Traditional Arabic" w:eastAsia="Times New Roman" w:hAnsi="Traditional Arabic" w:cs="Times New Roman"/>
                <w:b/>
                <w:bCs/>
                <w:sz w:val="24"/>
                <w:szCs w:val="24"/>
                <w:rtl/>
              </w:rPr>
              <w:t> </w:t>
            </w:r>
            <w:r w:rsidRPr="00CB6EAC">
              <w:rPr>
                <w:rFonts w:ascii="Traditional Arabic" w:eastAsia="Times New Roman" w:hAnsi="Traditional Arabic" w:cs="Times New Roman"/>
                <w:b/>
                <w:bCs/>
                <w:color w:val="660066"/>
                <w:sz w:val="36"/>
                <w:szCs w:val="36"/>
                <w:rtl/>
              </w:rPr>
              <w:t xml:space="preserve">" </w:t>
            </w:r>
            <w:r w:rsidRPr="00CB6EAC">
              <w:rPr>
                <w:rFonts w:ascii="Traditional Arabic" w:eastAsia="Times New Roman" w:hAnsi="Traditional Arabic" w:cs="Traditional Arabic"/>
                <w:b/>
                <w:bCs/>
                <w:color w:val="660066"/>
                <w:sz w:val="36"/>
                <w:szCs w:val="36"/>
                <w:rtl/>
                <w:lang w:bidi="ar-SA"/>
              </w:rPr>
              <w:t>عَلى:</w:t>
            </w:r>
          </w:p>
          <w:p w:rsidR="00CB6EAC" w:rsidRPr="00CB6EAC" w:rsidRDefault="00CB6EAC" w:rsidP="00CB6EAC">
            <w:pPr>
              <w:spacing w:after="0" w:line="240" w:lineRule="auto"/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CB6EAC">
              <w:rPr>
                <w:rFonts w:ascii="Traditional Arabic" w:eastAsia="Times New Roman" w:hAnsi="Traditional Arabic" w:cs="Traditional Arabic"/>
                <w:b/>
                <w:bCs/>
                <w:sz w:val="36"/>
                <w:szCs w:val="36"/>
                <w:rtl/>
                <w:lang w:bidi="ar-SA"/>
              </w:rPr>
              <w:t>الْمَطَرِ الْخَفيفِ.     الشمعةِ.            </w:t>
            </w:r>
            <w:r w:rsidRPr="00CB6EAC">
              <w:rPr>
                <w:rFonts w:ascii="Traditional Arabic" w:eastAsia="Times New Roman" w:hAnsi="Traditional Arabic" w:cs="Times New Roman"/>
                <w:b/>
                <w:bCs/>
                <w:sz w:val="36"/>
                <w:szCs w:val="36"/>
                <w:rtl/>
              </w:rPr>
              <w:t> </w:t>
            </w:r>
            <w:r w:rsidRPr="00CB6E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 </w:t>
            </w:r>
            <w:r w:rsidRPr="00CB6EAC">
              <w:rPr>
                <w:rFonts w:ascii="Traditional Arabic" w:eastAsia="Times New Roman" w:hAnsi="Traditional Arabic" w:cs="Traditional Arabic"/>
                <w:b/>
                <w:bCs/>
                <w:sz w:val="36"/>
                <w:szCs w:val="36"/>
                <w:rtl/>
                <w:lang w:bidi="ar-SA"/>
              </w:rPr>
              <w:t>    الكَهْرَباء.   </w:t>
            </w:r>
            <w:r w:rsidRPr="00CB6EAC">
              <w:rPr>
                <w:rFonts w:ascii="Traditional Arabic" w:eastAsia="Times New Roman" w:hAnsi="Traditional Arabic" w:cs="Times New Roman"/>
                <w:b/>
                <w:bCs/>
                <w:sz w:val="36"/>
                <w:szCs w:val="36"/>
                <w:rtl/>
              </w:rPr>
              <w:t>      </w:t>
            </w:r>
            <w:r w:rsidRPr="00CB6EAC">
              <w:rPr>
                <w:rFonts w:ascii="Traditional Arabic" w:eastAsia="Times New Roman" w:hAnsi="Traditional Arabic" w:cs="Traditional Arabic"/>
                <w:b/>
                <w:bCs/>
                <w:sz w:val="36"/>
                <w:szCs w:val="36"/>
                <w:rtl/>
                <w:lang w:bidi="ar-SA"/>
              </w:rPr>
              <w:t>   صُفْرَةِ الشَّمْعَةِ</w:t>
            </w:r>
          </w:p>
          <w:p w:rsidR="00CB6EAC" w:rsidRPr="00CB6EAC" w:rsidRDefault="00CB6EAC" w:rsidP="00CB6EAC">
            <w:pPr>
              <w:spacing w:after="0" w:line="240" w:lineRule="auto"/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CB6EA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 </w:t>
            </w:r>
          </w:p>
          <w:p w:rsidR="00CB6EAC" w:rsidRPr="00CB6EAC" w:rsidRDefault="00CB6EAC" w:rsidP="00CB6EAC">
            <w:pPr>
              <w:spacing w:after="0" w:line="240" w:lineRule="auto"/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CB6EAC">
              <w:rPr>
                <w:rFonts w:ascii="Traditional Arabic" w:eastAsia="Times New Roman" w:hAnsi="Traditional Arabic" w:cs="Traditional Arabic"/>
                <w:b/>
                <w:bCs/>
                <w:sz w:val="36"/>
                <w:szCs w:val="36"/>
                <w:rtl/>
                <w:lang w:bidi="ar-SA"/>
              </w:rPr>
              <w:t> </w:t>
            </w:r>
            <w:r w:rsidRPr="00CB6E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 </w:t>
            </w:r>
            <w:r w:rsidRPr="00CB6EAC">
              <w:rPr>
                <w:rFonts w:ascii="Traditional Arabic" w:eastAsia="Times New Roman" w:hAnsi="Traditional Arabic" w:cs="Times New Roman"/>
                <w:b/>
                <w:bCs/>
                <w:color w:val="660066"/>
                <w:sz w:val="36"/>
                <w:szCs w:val="36"/>
                <w:rtl/>
              </w:rPr>
              <w:t xml:space="preserve">3) </w:t>
            </w:r>
            <w:r w:rsidRPr="00CB6EAC">
              <w:rPr>
                <w:rFonts w:ascii="Traditional Arabic" w:eastAsia="Times New Roman" w:hAnsi="Traditional Arabic" w:cs="Traditional Arabic"/>
                <w:b/>
                <w:bCs/>
                <w:color w:val="660066"/>
                <w:sz w:val="36"/>
                <w:szCs w:val="36"/>
                <w:rtl/>
                <w:lang w:bidi="ar-SA"/>
              </w:rPr>
              <w:t>كَيْفَ كانَ مَوْقِفُ الْكاتِبِ اتِّجاه الشَّمْعَةِ ؟</w:t>
            </w:r>
          </w:p>
          <w:p w:rsidR="00CB6EAC" w:rsidRPr="00CB6EAC" w:rsidRDefault="00CB6EAC" w:rsidP="00CB6EAC">
            <w:pPr>
              <w:spacing w:after="0" w:line="240" w:lineRule="auto"/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CB6EAC">
              <w:rPr>
                <w:rFonts w:ascii="Traditional Arabic" w:eastAsia="Times New Roman" w:hAnsi="Traditional Arabic" w:cs="Traditional Arabic"/>
                <w:b/>
                <w:bCs/>
                <w:sz w:val="36"/>
                <w:szCs w:val="36"/>
                <w:rtl/>
                <w:lang w:bidi="ar-SA"/>
              </w:rPr>
              <w:t>غَيْرُ مُبَالٍ.           سَلْبِيًّا.        </w:t>
            </w:r>
            <w:r w:rsidRPr="00CB6E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 </w:t>
            </w:r>
            <w:r w:rsidRPr="00CB6EAC">
              <w:rPr>
                <w:rFonts w:ascii="Traditional Arabic" w:eastAsia="Times New Roman" w:hAnsi="Traditional Arabic" w:cs="Times New Roman"/>
                <w:b/>
                <w:bCs/>
                <w:sz w:val="36"/>
                <w:szCs w:val="36"/>
                <w:rtl/>
              </w:rPr>
              <w:t> </w:t>
            </w:r>
            <w:r w:rsidRPr="00CB6E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 </w:t>
            </w:r>
            <w:r w:rsidRPr="00CB6EAC">
              <w:rPr>
                <w:rFonts w:ascii="Traditional Arabic" w:eastAsia="Times New Roman" w:hAnsi="Traditional Arabic" w:cs="Traditional Arabic"/>
                <w:b/>
                <w:bCs/>
                <w:sz w:val="36"/>
                <w:szCs w:val="36"/>
                <w:rtl/>
                <w:lang w:bidi="ar-SA"/>
              </w:rPr>
              <w:t>          مُحايِدًا.             إيجابِيًّا.</w:t>
            </w:r>
          </w:p>
          <w:p w:rsidR="00CB6EAC" w:rsidRPr="00CB6EAC" w:rsidRDefault="00CB6EAC" w:rsidP="00CB6EAC">
            <w:pPr>
              <w:spacing w:after="0" w:line="240" w:lineRule="auto"/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CB6EA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 </w:t>
            </w:r>
          </w:p>
          <w:p w:rsidR="00CB6EAC" w:rsidRDefault="00CB6EAC" w:rsidP="00CB6EAC">
            <w:pPr>
              <w:spacing w:after="0" w:line="240" w:lineRule="auto"/>
              <w:ind w:left="150"/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</w:pPr>
            <w:r w:rsidRPr="00CB6EAC">
              <w:rPr>
                <w:rFonts w:ascii="Traditional Arabic" w:eastAsia="Times New Roman" w:hAnsi="Traditional Arabic" w:cs="Traditional Arabic"/>
                <w:b/>
                <w:bCs/>
                <w:sz w:val="36"/>
                <w:szCs w:val="36"/>
                <w:rtl/>
                <w:lang w:bidi="ar-SA"/>
              </w:rPr>
              <w:t> </w:t>
            </w:r>
            <w:r w:rsidRPr="00CB6E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 </w:t>
            </w:r>
          </w:p>
          <w:p w:rsidR="00CB6EAC" w:rsidRPr="00CB6EAC" w:rsidRDefault="00CB6EAC" w:rsidP="00CB6E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CB6EAC">
              <w:rPr>
                <w:rFonts w:ascii="Traditional Arabic" w:eastAsia="Times New Roman" w:hAnsi="Traditional Arabic" w:cs="Traditional Arabic"/>
                <w:b/>
                <w:bCs/>
                <w:sz w:val="36"/>
                <w:szCs w:val="36"/>
                <w:rtl/>
                <w:lang w:bidi="ar-SA"/>
              </w:rPr>
              <w:lastRenderedPageBreak/>
              <w:t> </w:t>
            </w:r>
            <w:r w:rsidRPr="00CB6E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 </w:t>
            </w:r>
            <w:r w:rsidRPr="00CB6EAC">
              <w:rPr>
                <w:rFonts w:ascii="Traditional Arabic" w:eastAsia="Times New Roman" w:hAnsi="Traditional Arabic" w:cs="Times New Roman"/>
                <w:b/>
                <w:bCs/>
                <w:color w:val="660066"/>
                <w:sz w:val="36"/>
                <w:szCs w:val="36"/>
                <w:rtl/>
              </w:rPr>
              <w:t xml:space="preserve">4) </w:t>
            </w:r>
            <w:r w:rsidRPr="00CB6EAC">
              <w:rPr>
                <w:rFonts w:ascii="Traditional Arabic" w:eastAsia="Times New Roman" w:hAnsi="Traditional Arabic" w:cs="Traditional Arabic"/>
                <w:b/>
                <w:bCs/>
                <w:color w:val="660066"/>
                <w:sz w:val="36"/>
                <w:szCs w:val="36"/>
                <w:rtl/>
                <w:lang w:bidi="ar-SA"/>
              </w:rPr>
              <w:t>كاتِبُ الْقِصَّةِ :</w:t>
            </w:r>
          </w:p>
          <w:p w:rsidR="00CB6EAC" w:rsidRPr="00CB6EAC" w:rsidRDefault="00CB6EAC" w:rsidP="00CB6EAC">
            <w:pPr>
              <w:spacing w:after="0" w:line="240" w:lineRule="auto"/>
              <w:ind w:left="150"/>
              <w:rPr>
                <w:rFonts w:ascii="Times New Roman" w:eastAsia="Times New Roman" w:hAnsi="Times New Roman" w:cs="Times New Roman" w:hint="cs"/>
                <w:sz w:val="32"/>
                <w:szCs w:val="32"/>
                <w:rtl/>
              </w:rPr>
            </w:pPr>
          </w:p>
          <w:p w:rsidR="00CB6EAC" w:rsidRPr="00CB6EAC" w:rsidRDefault="00CB6EAC" w:rsidP="00CB6EAC">
            <w:pPr>
              <w:spacing w:after="0" w:line="240" w:lineRule="auto"/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CB6EAC">
              <w:rPr>
                <w:rFonts w:ascii="Traditional Arabic" w:eastAsia="Times New Roman" w:hAnsi="Traditional Arabic" w:cs="Traditional Arabic"/>
                <w:b/>
                <w:bCs/>
                <w:sz w:val="36"/>
                <w:szCs w:val="36"/>
                <w:rtl/>
                <w:lang w:bidi="ar-SA"/>
              </w:rPr>
              <w:t>لُبْناني.                 سوري.          </w:t>
            </w:r>
            <w:r w:rsidRPr="00CB6EAC">
              <w:rPr>
                <w:rFonts w:ascii="Traditional Arabic" w:eastAsia="Times New Roman" w:hAnsi="Traditional Arabic" w:cs="Times New Roman"/>
                <w:b/>
                <w:bCs/>
                <w:sz w:val="36"/>
                <w:szCs w:val="36"/>
                <w:rtl/>
              </w:rPr>
              <w:t>      </w:t>
            </w:r>
            <w:r w:rsidRPr="00CB6EAC">
              <w:rPr>
                <w:rFonts w:ascii="Traditional Arabic" w:eastAsia="Times New Roman" w:hAnsi="Traditional Arabic" w:cs="Traditional Arabic"/>
                <w:b/>
                <w:bCs/>
                <w:sz w:val="36"/>
                <w:szCs w:val="36"/>
                <w:rtl/>
                <w:lang w:bidi="ar-SA"/>
              </w:rPr>
              <w:t>  عِراقي.                 فِلَسْطيني</w:t>
            </w:r>
          </w:p>
          <w:p w:rsidR="00CB6EAC" w:rsidRPr="00CB6EAC" w:rsidRDefault="00CB6EAC" w:rsidP="00CB6EAC">
            <w:pPr>
              <w:spacing w:after="0" w:line="240" w:lineRule="auto"/>
              <w:ind w:left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CB6EA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 </w:t>
            </w:r>
          </w:p>
          <w:p w:rsidR="00CB6EAC" w:rsidRPr="00CB6EAC" w:rsidRDefault="00CB6EAC" w:rsidP="00CB6EAC">
            <w:pPr>
              <w:spacing w:after="0" w:line="240" w:lineRule="auto"/>
              <w:ind w:left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CB6EAC">
              <w:rPr>
                <w:rFonts w:ascii="Traditional Arabic" w:eastAsia="Times New Roman" w:hAnsi="Traditional Arabic" w:cs="Traditional Arabic"/>
                <w:noProof/>
                <w:sz w:val="24"/>
                <w:szCs w:val="24"/>
              </w:rPr>
              <w:drawing>
                <wp:inline distT="0" distB="0" distL="0" distR="0" wp14:anchorId="4819D4DD" wp14:editId="22080E8F">
                  <wp:extent cx="5238750" cy="47625"/>
                  <wp:effectExtent l="0" t="0" r="0" b="9525"/>
                  <wp:docPr id="3" name="תמונה 3" descr="http://www.alarabeyya.com/images/sargeel1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://www.alarabeyya.com/images/sargeel1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0" cy="47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B6EAC" w:rsidRPr="00CB6EAC" w:rsidRDefault="00CB6EAC" w:rsidP="00CB6EAC">
            <w:pPr>
              <w:spacing w:after="0" w:line="240" w:lineRule="auto"/>
              <w:ind w:left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CB6EA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 </w:t>
            </w:r>
          </w:p>
          <w:p w:rsidR="00CB6EAC" w:rsidRPr="00CB6EAC" w:rsidRDefault="00CB6EAC" w:rsidP="00CB6EAC">
            <w:pPr>
              <w:spacing w:after="0" w:line="240" w:lineRule="auto"/>
              <w:ind w:lef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CB6EAC">
              <w:rPr>
                <w:rFonts w:ascii="Traditional Arabic" w:eastAsia="Times New Roman" w:hAnsi="Traditional Arabic" w:cs="Traditional Arabic"/>
                <w:sz w:val="36"/>
                <w:szCs w:val="36"/>
                <w:rtl/>
                <w:lang w:bidi="ar-SA"/>
              </w:rPr>
              <w:t> </w:t>
            </w:r>
            <w:r w:rsidRPr="00CB6E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 </w:t>
            </w:r>
            <w:r w:rsidRPr="00CB6EAC">
              <w:rPr>
                <w:rFonts w:ascii="Traditional Arabic" w:eastAsia="Times New Roman" w:hAnsi="Traditional Arabic" w:cs="Traditional Arabic"/>
                <w:b/>
                <w:bCs/>
                <w:color w:val="000080"/>
                <w:sz w:val="36"/>
                <w:szCs w:val="36"/>
                <w:rtl/>
                <w:lang w:bidi="ar-SA"/>
              </w:rPr>
              <w:t>س2) اخْتَرْ نَتيجَةَ السَّبَبِ :</w:t>
            </w:r>
          </w:p>
          <w:tbl>
            <w:tblPr>
              <w:bidiVisual/>
              <w:tblW w:w="5000" w:type="pct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80"/>
              <w:gridCol w:w="4626"/>
              <w:gridCol w:w="3348"/>
              <w:gridCol w:w="153"/>
            </w:tblGrid>
            <w:tr w:rsidR="00CB6EAC" w:rsidRPr="00CB6EAC">
              <w:trPr>
                <w:tblCellSpacing w:w="0" w:type="dxa"/>
                <w:jc w:val="center"/>
              </w:trPr>
              <w:tc>
                <w:tcPr>
                  <w:tcW w:w="50" w:type="pct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:rsidR="00CB6EAC" w:rsidRPr="00CB6EAC" w:rsidRDefault="00CB6EAC" w:rsidP="00CB6EA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6E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</w:rPr>
                    <w:t> </w:t>
                  </w:r>
                </w:p>
              </w:tc>
              <w:tc>
                <w:tcPr>
                  <w:tcW w:w="1450" w:type="pct"/>
                  <w:tcBorders>
                    <w:top w:val="single" w:sz="6" w:space="0" w:color="008000"/>
                    <w:left w:val="single" w:sz="6" w:space="0" w:color="008000"/>
                    <w:bottom w:val="single" w:sz="6" w:space="0" w:color="008000"/>
                    <w:right w:val="single" w:sz="6" w:space="0" w:color="008000"/>
                  </w:tcBorders>
                  <w:shd w:val="clear" w:color="auto" w:fill="AED9A8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:rsidR="00CB6EAC" w:rsidRPr="00CB6EAC" w:rsidRDefault="00CB6EAC" w:rsidP="00CB6EAC">
                  <w:pPr>
                    <w:spacing w:after="0" w:line="240" w:lineRule="auto"/>
                    <w:ind w:left="15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6EAC">
                    <w:rPr>
                      <w:rFonts w:ascii="Traditional Arabic" w:eastAsia="Times New Roman" w:hAnsi="Traditional Arabic" w:cs="Traditional Arabic"/>
                      <w:b/>
                      <w:bCs/>
                      <w:color w:val="0000FF"/>
                      <w:sz w:val="36"/>
                      <w:szCs w:val="36"/>
                      <w:rtl/>
                      <w:lang w:bidi="ar-SA"/>
                    </w:rPr>
                    <w:t>  ا </w:t>
                  </w:r>
                  <w:r w:rsidRPr="00CB6EAC">
                    <w:rPr>
                      <w:rFonts w:ascii="Traditional Arabic" w:eastAsia="Times New Roman" w:hAnsi="Traditional Arabic" w:cs="Traditional Arabic"/>
                      <w:b/>
                      <w:bCs/>
                      <w:color w:val="0000FF"/>
                      <w:sz w:val="36"/>
                      <w:szCs w:val="36"/>
                      <w:u w:val="single"/>
                      <w:rtl/>
                      <w:lang w:bidi="ar-SA"/>
                    </w:rPr>
                    <w:t>لسبب</w:t>
                  </w:r>
                  <w:r w:rsidRPr="00CB6EAC">
                    <w:rPr>
                      <w:rFonts w:ascii="Traditional Arabic" w:eastAsia="Times New Roman" w:hAnsi="Traditional Arabic" w:cs="Traditional Arabic"/>
                      <w:b/>
                      <w:bCs/>
                      <w:color w:val="0000FF"/>
                      <w:sz w:val="36"/>
                      <w:szCs w:val="36"/>
                      <w:rtl/>
                      <w:lang w:bidi="ar-SA"/>
                    </w:rPr>
                    <w:t> </w:t>
                  </w:r>
                </w:p>
              </w:tc>
              <w:tc>
                <w:tcPr>
                  <w:tcW w:w="1050" w:type="pct"/>
                  <w:tcBorders>
                    <w:top w:val="single" w:sz="6" w:space="0" w:color="008000"/>
                    <w:left w:val="single" w:sz="6" w:space="0" w:color="008000"/>
                    <w:bottom w:val="single" w:sz="6" w:space="0" w:color="008000"/>
                    <w:right w:val="single" w:sz="6" w:space="0" w:color="008000"/>
                  </w:tcBorders>
                  <w:shd w:val="clear" w:color="auto" w:fill="AED9A8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:rsidR="00CB6EAC" w:rsidRPr="00CB6EAC" w:rsidRDefault="00CB6EAC" w:rsidP="00CB6EAC">
                  <w:pPr>
                    <w:spacing w:after="0" w:line="240" w:lineRule="auto"/>
                    <w:ind w:left="15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6EAC">
                    <w:rPr>
                      <w:rFonts w:ascii="Traditional Arabic" w:eastAsia="Times New Roman" w:hAnsi="Traditional Arabic" w:cs="Traditional Arabic"/>
                      <w:b/>
                      <w:bCs/>
                      <w:color w:val="0000FF"/>
                      <w:sz w:val="36"/>
                      <w:szCs w:val="36"/>
                      <w:rtl/>
                      <w:lang w:bidi="ar-SA"/>
                    </w:rPr>
                    <w:t>     ا </w:t>
                  </w:r>
                  <w:r w:rsidRPr="00CB6EAC">
                    <w:rPr>
                      <w:rFonts w:ascii="Traditional Arabic" w:eastAsia="Times New Roman" w:hAnsi="Traditional Arabic" w:cs="Traditional Arabic"/>
                      <w:b/>
                      <w:bCs/>
                      <w:color w:val="0000FF"/>
                      <w:sz w:val="36"/>
                      <w:szCs w:val="36"/>
                      <w:u w:val="single"/>
                      <w:rtl/>
                      <w:lang w:bidi="ar-SA"/>
                    </w:rPr>
                    <w:t>لنتيجة</w:t>
                  </w:r>
                </w:p>
              </w:tc>
              <w:tc>
                <w:tcPr>
                  <w:tcW w:w="50" w:type="pct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:rsidR="00CB6EAC" w:rsidRPr="00CB6EAC" w:rsidRDefault="00CB6EAC" w:rsidP="00CB6EA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6EAC">
                    <w:rPr>
                      <w:rFonts w:ascii="Times New Roman" w:eastAsia="Times New Roman" w:hAnsi="Times New Roman" w:cs="Times New Roman"/>
                      <w:sz w:val="8"/>
                      <w:szCs w:val="8"/>
                      <w:rtl/>
                    </w:rPr>
                    <w:t> </w:t>
                  </w:r>
                </w:p>
              </w:tc>
            </w:tr>
            <w:tr w:rsidR="00CB6EAC" w:rsidRPr="00CB6EAC">
              <w:trPr>
                <w:tblCellSpacing w:w="0" w:type="dxa"/>
                <w:jc w:val="center"/>
              </w:trPr>
              <w:tc>
                <w:tcPr>
                  <w:tcW w:w="50" w:type="pct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:rsidR="00CB6EAC" w:rsidRPr="00CB6EAC" w:rsidRDefault="00CB6EAC" w:rsidP="00CB6EA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6E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</w:rPr>
                    <w:t> </w:t>
                  </w:r>
                </w:p>
              </w:tc>
              <w:tc>
                <w:tcPr>
                  <w:tcW w:w="1450" w:type="pct"/>
                  <w:tcBorders>
                    <w:top w:val="single" w:sz="6" w:space="0" w:color="008000"/>
                    <w:left w:val="single" w:sz="6" w:space="0" w:color="008000"/>
                    <w:bottom w:val="single" w:sz="6" w:space="0" w:color="008000"/>
                    <w:right w:val="single" w:sz="6" w:space="0" w:color="008000"/>
                  </w:tcBorders>
                  <w:shd w:val="clear" w:color="auto" w:fill="E5F3E3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:rsidR="00CB6EAC" w:rsidRPr="00CB6EAC" w:rsidRDefault="00CB6EAC" w:rsidP="00CB6EAC">
                  <w:pPr>
                    <w:spacing w:after="0" w:line="240" w:lineRule="auto"/>
                    <w:ind w:left="75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6EAC">
                    <w:rPr>
                      <w:rFonts w:ascii="Traditional Arabic" w:eastAsia="Times New Roman" w:hAnsi="Traditional Arabic" w:cs="Traditional Arabic"/>
                      <w:b/>
                      <w:bCs/>
                      <w:sz w:val="24"/>
                      <w:szCs w:val="24"/>
                      <w:rtl/>
                      <w:lang w:bidi="ar-SA"/>
                    </w:rPr>
                    <w:t>انْقِطاعُ التَّيّار الْكَهْرَبائي</w:t>
                  </w:r>
                </w:p>
              </w:tc>
              <w:tc>
                <w:tcPr>
                  <w:tcW w:w="1050" w:type="pct"/>
                  <w:tcBorders>
                    <w:top w:val="single" w:sz="6" w:space="0" w:color="008000"/>
                    <w:left w:val="single" w:sz="6" w:space="0" w:color="008000"/>
                    <w:bottom w:val="single" w:sz="6" w:space="0" w:color="008000"/>
                    <w:right w:val="single" w:sz="6" w:space="0" w:color="008000"/>
                  </w:tcBorders>
                  <w:shd w:val="clear" w:color="auto" w:fill="E5F3E3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:rsidR="00CB6EAC" w:rsidRPr="00CB6EAC" w:rsidRDefault="00CB6EAC" w:rsidP="00CB6EAC">
                  <w:pPr>
                    <w:spacing w:after="0" w:line="240" w:lineRule="auto"/>
                    <w:ind w:left="15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6E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  <w:lang w:bidi="ar-SA"/>
                    </w:rPr>
                    <w:t>اضغط هنا</w:t>
                  </w:r>
                  <w:r w:rsidRPr="00CB6E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</w:rPr>
                    <w:br/>
                  </w:r>
                  <w:r w:rsidRPr="00CB6E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  <w:lang w:bidi="ar-SA"/>
                    </w:rPr>
                    <w:t>خُيّلَ إِلى الْكاتِبِ أَنَّ الشَّمْعَةَ غَمَزَتْهُ وَشَكَرَتْهُ</w:t>
                  </w:r>
                  <w:r w:rsidRPr="00CB6E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</w:rPr>
                    <w:br/>
                  </w:r>
                  <w:r w:rsidRPr="00CB6E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  <w:lang w:bidi="ar-SA"/>
                    </w:rPr>
                    <w:t>قامَ الْكاتِبُ إِلى خِزانَةٍ في الْحائِطِ لإحْضارِ الشَّمْعَة</w:t>
                  </w:r>
                  <w:r w:rsidRPr="00CB6E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</w:rPr>
                    <w:br/>
                  </w:r>
                  <w:r w:rsidRPr="00CB6E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  <w:lang w:bidi="ar-SA"/>
                    </w:rPr>
                    <w:t>غَرِقَ الْكاتِبُ في الظّلامِ</w:t>
                  </w:r>
                  <w:r w:rsidRPr="00CB6E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</w:rPr>
                    <w:br/>
                  </w:r>
                  <w:r w:rsidRPr="00CB6E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  <w:lang w:bidi="ar-SA"/>
                    </w:rPr>
                    <w:t>أَخَذَتِ الشّمْعَةُ تَحْتَرِقُ وَتَرْتَعِشُ وَتَذوبُ</w:t>
                  </w:r>
                </w:p>
              </w:tc>
              <w:tc>
                <w:tcPr>
                  <w:tcW w:w="50" w:type="pct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:rsidR="00CB6EAC" w:rsidRPr="00CB6EAC" w:rsidRDefault="00CB6EAC" w:rsidP="00CB6EA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6EAC">
                    <w:rPr>
                      <w:rFonts w:ascii="Times New Roman" w:eastAsia="Times New Roman" w:hAnsi="Times New Roman" w:cs="Times New Roman"/>
                      <w:sz w:val="8"/>
                      <w:szCs w:val="8"/>
                      <w:rtl/>
                    </w:rPr>
                    <w:t> </w:t>
                  </w:r>
                </w:p>
              </w:tc>
            </w:tr>
            <w:tr w:rsidR="00CB6EAC" w:rsidRPr="00CB6EAC">
              <w:trPr>
                <w:tblCellSpacing w:w="0" w:type="dxa"/>
                <w:jc w:val="center"/>
              </w:trPr>
              <w:tc>
                <w:tcPr>
                  <w:tcW w:w="50" w:type="pct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:rsidR="00CB6EAC" w:rsidRPr="00CB6EAC" w:rsidRDefault="00CB6EAC" w:rsidP="00CB6EA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6E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</w:rPr>
                    <w:t> </w:t>
                  </w:r>
                </w:p>
              </w:tc>
              <w:tc>
                <w:tcPr>
                  <w:tcW w:w="1450" w:type="pct"/>
                  <w:tcBorders>
                    <w:top w:val="single" w:sz="6" w:space="0" w:color="008000"/>
                    <w:left w:val="single" w:sz="6" w:space="0" w:color="008000"/>
                    <w:bottom w:val="single" w:sz="6" w:space="0" w:color="008000"/>
                    <w:right w:val="single" w:sz="6" w:space="0" w:color="008000"/>
                  </w:tcBorders>
                  <w:shd w:val="clear" w:color="auto" w:fill="E5F3E3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:rsidR="00CB6EAC" w:rsidRPr="00CB6EAC" w:rsidRDefault="00CB6EAC" w:rsidP="00CB6EAC">
                  <w:pPr>
                    <w:spacing w:after="0" w:line="240" w:lineRule="auto"/>
                    <w:ind w:left="75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6EAC">
                    <w:rPr>
                      <w:rFonts w:ascii="Traditional Arabic" w:eastAsia="Times New Roman" w:hAnsi="Traditional Arabic" w:cs="Traditional Arabic"/>
                      <w:b/>
                      <w:bCs/>
                      <w:sz w:val="24"/>
                      <w:szCs w:val="24"/>
                      <w:rtl/>
                      <w:lang w:bidi="ar-SA"/>
                    </w:rPr>
                    <w:t>طالَ غِيابُ النّورِ</w:t>
                  </w:r>
                </w:p>
              </w:tc>
              <w:tc>
                <w:tcPr>
                  <w:tcW w:w="1050" w:type="pct"/>
                  <w:tcBorders>
                    <w:top w:val="single" w:sz="6" w:space="0" w:color="008000"/>
                    <w:left w:val="single" w:sz="6" w:space="0" w:color="008000"/>
                    <w:bottom w:val="single" w:sz="6" w:space="0" w:color="008000"/>
                    <w:right w:val="single" w:sz="6" w:space="0" w:color="008000"/>
                  </w:tcBorders>
                  <w:shd w:val="clear" w:color="auto" w:fill="E5F3E3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:rsidR="00CB6EAC" w:rsidRPr="00CB6EAC" w:rsidRDefault="00CB6EAC" w:rsidP="00CB6EAC">
                  <w:pPr>
                    <w:spacing w:after="0" w:line="240" w:lineRule="auto"/>
                    <w:ind w:left="15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6E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  <w:lang w:bidi="ar-SA"/>
                    </w:rPr>
                    <w:t>اضغط هنا</w:t>
                  </w:r>
                  <w:r w:rsidRPr="00CB6E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</w:rPr>
                    <w:br/>
                  </w:r>
                  <w:r w:rsidRPr="00CB6E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  <w:lang w:bidi="ar-SA"/>
                    </w:rPr>
                    <w:t>خُيّلَ إِلى الْكاتِبِ أَنَّ الشَّمْعَةَ غَمَزَتْهُ وَشَكَرَتْهُ</w:t>
                  </w:r>
                  <w:r w:rsidRPr="00CB6E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</w:rPr>
                    <w:br/>
                  </w:r>
                  <w:r w:rsidRPr="00CB6E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  <w:lang w:bidi="ar-SA"/>
                    </w:rPr>
                    <w:t>قامَ الْكاتِبُ إِلى خِزانَةٍ في الْحائِطِ لإحْضارِ الشَّمْعَة</w:t>
                  </w:r>
                  <w:r w:rsidRPr="00CB6E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</w:rPr>
                    <w:br/>
                  </w:r>
                  <w:r w:rsidRPr="00CB6E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  <w:lang w:bidi="ar-SA"/>
                    </w:rPr>
                    <w:t>غَرِقَ الْكاتِبُ في الظّلامِ</w:t>
                  </w:r>
                  <w:r w:rsidRPr="00CB6E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</w:rPr>
                    <w:br/>
                  </w:r>
                  <w:r w:rsidRPr="00CB6E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  <w:lang w:bidi="ar-SA"/>
                    </w:rPr>
                    <w:t>أَخَذَتِ الشّمْعَةُ تَحْتَرِقُ وَتَرْتَعِشُ وَتَذوبُ</w:t>
                  </w:r>
                </w:p>
              </w:tc>
              <w:tc>
                <w:tcPr>
                  <w:tcW w:w="50" w:type="pct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:rsidR="00CB6EAC" w:rsidRPr="00CB6EAC" w:rsidRDefault="00CB6EAC" w:rsidP="00CB6EA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6EAC">
                    <w:rPr>
                      <w:rFonts w:ascii="Times New Roman" w:eastAsia="Times New Roman" w:hAnsi="Times New Roman" w:cs="Times New Roman"/>
                      <w:sz w:val="8"/>
                      <w:szCs w:val="8"/>
                      <w:rtl/>
                    </w:rPr>
                    <w:t> </w:t>
                  </w:r>
                </w:p>
              </w:tc>
            </w:tr>
            <w:tr w:rsidR="00CB6EAC" w:rsidRPr="00CB6EAC">
              <w:trPr>
                <w:tblCellSpacing w:w="0" w:type="dxa"/>
                <w:jc w:val="center"/>
              </w:trPr>
              <w:tc>
                <w:tcPr>
                  <w:tcW w:w="50" w:type="pct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:rsidR="00CB6EAC" w:rsidRPr="00CB6EAC" w:rsidRDefault="00CB6EAC" w:rsidP="00CB6EA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6E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</w:rPr>
                    <w:t> </w:t>
                  </w:r>
                </w:p>
              </w:tc>
              <w:tc>
                <w:tcPr>
                  <w:tcW w:w="1450" w:type="pct"/>
                  <w:tcBorders>
                    <w:top w:val="single" w:sz="6" w:space="0" w:color="008000"/>
                    <w:left w:val="single" w:sz="6" w:space="0" w:color="008000"/>
                    <w:bottom w:val="single" w:sz="6" w:space="0" w:color="008000"/>
                    <w:right w:val="single" w:sz="6" w:space="0" w:color="008000"/>
                  </w:tcBorders>
                  <w:shd w:val="clear" w:color="auto" w:fill="E5F3E3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:rsidR="00CB6EAC" w:rsidRPr="00CB6EAC" w:rsidRDefault="00CB6EAC" w:rsidP="00CB6EAC">
                  <w:pPr>
                    <w:spacing w:after="0" w:line="240" w:lineRule="auto"/>
                    <w:ind w:left="75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6EAC">
                    <w:rPr>
                      <w:rFonts w:ascii="Traditional Arabic" w:eastAsia="Times New Roman" w:hAnsi="Traditional Arabic" w:cs="Traditional Arabic"/>
                      <w:b/>
                      <w:bCs/>
                      <w:sz w:val="24"/>
                      <w:szCs w:val="24"/>
                      <w:rtl/>
                      <w:lang w:bidi="ar-SA"/>
                    </w:rPr>
                    <w:t>عَوْدَةُ الْكَهْرَباءِ</w:t>
                  </w:r>
                </w:p>
              </w:tc>
              <w:tc>
                <w:tcPr>
                  <w:tcW w:w="1050" w:type="pct"/>
                  <w:tcBorders>
                    <w:top w:val="single" w:sz="6" w:space="0" w:color="008000"/>
                    <w:left w:val="single" w:sz="6" w:space="0" w:color="008000"/>
                    <w:bottom w:val="single" w:sz="6" w:space="0" w:color="008000"/>
                    <w:right w:val="single" w:sz="6" w:space="0" w:color="008000"/>
                  </w:tcBorders>
                  <w:shd w:val="clear" w:color="auto" w:fill="E5F3E3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:rsidR="00CB6EAC" w:rsidRPr="00CB6EAC" w:rsidRDefault="00CB6EAC" w:rsidP="00CB6EAC">
                  <w:pPr>
                    <w:spacing w:after="0" w:line="240" w:lineRule="auto"/>
                    <w:ind w:left="15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6E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  <w:lang w:bidi="ar-SA"/>
                    </w:rPr>
                    <w:t>اضغط هنا</w:t>
                  </w:r>
                  <w:r w:rsidRPr="00CB6E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</w:rPr>
                    <w:br/>
                  </w:r>
                  <w:r w:rsidRPr="00CB6E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  <w:lang w:bidi="ar-SA"/>
                    </w:rPr>
                    <w:t>خُيّلَ إِلى الْكاتِبِ أَنَّ الشَّمْعَةَ غَمَزَتْهُ وَشَكَرَتْهُ</w:t>
                  </w:r>
                  <w:r w:rsidRPr="00CB6E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</w:rPr>
                    <w:br/>
                  </w:r>
                  <w:r w:rsidRPr="00CB6E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  <w:lang w:bidi="ar-SA"/>
                    </w:rPr>
                    <w:t>قامَ الْكاتِبُ إِلى خِزانَةٍ في الْحائِطِ لإحْضارِ الشَّمْعَة</w:t>
                  </w:r>
                  <w:r w:rsidRPr="00CB6E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</w:rPr>
                    <w:br/>
                  </w:r>
                  <w:r w:rsidRPr="00CB6E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  <w:lang w:bidi="ar-SA"/>
                    </w:rPr>
                    <w:t>غَرِقَ الْكاتِبُ في الظّلامِ</w:t>
                  </w:r>
                  <w:r w:rsidRPr="00CB6E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</w:rPr>
                    <w:br/>
                  </w:r>
                  <w:r w:rsidRPr="00CB6E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  <w:lang w:bidi="ar-SA"/>
                    </w:rPr>
                    <w:t>أَخَذَتِ الشّمْعَةُ تَحْتَرِقُ وَتَرْتَعِشُ وَتَذوبُ</w:t>
                  </w:r>
                </w:p>
              </w:tc>
              <w:tc>
                <w:tcPr>
                  <w:tcW w:w="50" w:type="pct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:rsidR="00CB6EAC" w:rsidRPr="00CB6EAC" w:rsidRDefault="00CB6EAC" w:rsidP="00CB6EA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6EAC">
                    <w:rPr>
                      <w:rFonts w:ascii="Times New Roman" w:eastAsia="Times New Roman" w:hAnsi="Times New Roman" w:cs="Times New Roman"/>
                      <w:sz w:val="8"/>
                      <w:szCs w:val="8"/>
                      <w:rtl/>
                    </w:rPr>
                    <w:t> </w:t>
                  </w:r>
                </w:p>
              </w:tc>
            </w:tr>
            <w:tr w:rsidR="00CB6EAC" w:rsidRPr="00CB6EAC">
              <w:trPr>
                <w:tblCellSpacing w:w="0" w:type="dxa"/>
                <w:jc w:val="center"/>
              </w:trPr>
              <w:tc>
                <w:tcPr>
                  <w:tcW w:w="50" w:type="pct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:rsidR="00CB6EAC" w:rsidRPr="00CB6EAC" w:rsidRDefault="00CB6EAC" w:rsidP="00CB6EA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6E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</w:rPr>
                    <w:t> </w:t>
                  </w:r>
                </w:p>
              </w:tc>
              <w:tc>
                <w:tcPr>
                  <w:tcW w:w="1450" w:type="pct"/>
                  <w:tcBorders>
                    <w:top w:val="single" w:sz="6" w:space="0" w:color="008000"/>
                    <w:left w:val="single" w:sz="6" w:space="0" w:color="008000"/>
                    <w:bottom w:val="single" w:sz="6" w:space="0" w:color="008000"/>
                    <w:right w:val="single" w:sz="6" w:space="0" w:color="008000"/>
                  </w:tcBorders>
                  <w:shd w:val="clear" w:color="auto" w:fill="E5F3E3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:rsidR="00CB6EAC" w:rsidRPr="00CB6EAC" w:rsidRDefault="00CB6EAC" w:rsidP="00CB6EAC">
                  <w:pPr>
                    <w:spacing w:after="0" w:line="240" w:lineRule="auto"/>
                    <w:ind w:left="75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6EAC">
                    <w:rPr>
                      <w:rFonts w:ascii="Traditional Arabic" w:eastAsia="Times New Roman" w:hAnsi="Traditional Arabic" w:cs="Traditional Arabic"/>
                      <w:b/>
                      <w:bCs/>
                      <w:sz w:val="24"/>
                      <w:szCs w:val="24"/>
                      <w:rtl/>
                      <w:lang w:bidi="ar-SA"/>
                    </w:rPr>
                    <w:t>أَطْفَأَ الْكَهْرَباءَ</w:t>
                  </w:r>
                </w:p>
              </w:tc>
              <w:tc>
                <w:tcPr>
                  <w:tcW w:w="1050" w:type="pct"/>
                  <w:tcBorders>
                    <w:top w:val="single" w:sz="6" w:space="0" w:color="008000"/>
                    <w:left w:val="single" w:sz="6" w:space="0" w:color="008000"/>
                    <w:bottom w:val="single" w:sz="6" w:space="0" w:color="008000"/>
                    <w:right w:val="single" w:sz="6" w:space="0" w:color="008000"/>
                  </w:tcBorders>
                  <w:shd w:val="clear" w:color="auto" w:fill="E5F3E3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:rsidR="00CB6EAC" w:rsidRPr="00CB6EAC" w:rsidRDefault="00CB6EAC" w:rsidP="00CB6EAC">
                  <w:pPr>
                    <w:spacing w:after="0" w:line="240" w:lineRule="auto"/>
                    <w:ind w:left="15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6E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  <w:lang w:bidi="ar-SA"/>
                    </w:rPr>
                    <w:t>اضغط هنا</w:t>
                  </w:r>
                  <w:r w:rsidRPr="00CB6E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</w:rPr>
                    <w:br/>
                  </w:r>
                  <w:r w:rsidRPr="00CB6E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  <w:lang w:bidi="ar-SA"/>
                    </w:rPr>
                    <w:t>خُيّلَ إِلى الْكاتِبِ أَنَّ الشَّمْعَةَ غَمَزَتْهُ وَشَكَرَتْهُ</w:t>
                  </w:r>
                  <w:r w:rsidRPr="00CB6E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</w:rPr>
                    <w:br/>
                  </w:r>
                  <w:r w:rsidRPr="00CB6E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  <w:lang w:bidi="ar-SA"/>
                    </w:rPr>
                    <w:t>قامَ الْكاتِبُ إِلى خِزانَةٍ في الْحائِطِ لإحْضارِ الشَّمْعَة</w:t>
                  </w:r>
                  <w:r w:rsidRPr="00CB6E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</w:rPr>
                    <w:br/>
                  </w:r>
                  <w:r w:rsidRPr="00CB6E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  <w:lang w:bidi="ar-SA"/>
                    </w:rPr>
                    <w:t>غَرِقَ الْكاتِبُ في الظّلامِ</w:t>
                  </w:r>
                  <w:r w:rsidRPr="00CB6E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</w:rPr>
                    <w:br/>
                  </w:r>
                  <w:r w:rsidRPr="00CB6E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  <w:lang w:bidi="ar-SA"/>
                    </w:rPr>
                    <w:t>أَخَذَتِ الشّمْعَةُ تَحْتَرِقُ وَتَرْتَعِشُ وَتَذوبُ</w:t>
                  </w:r>
                </w:p>
              </w:tc>
              <w:tc>
                <w:tcPr>
                  <w:tcW w:w="50" w:type="pct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:rsidR="00CB6EAC" w:rsidRPr="00CB6EAC" w:rsidRDefault="00CB6EAC" w:rsidP="00CB6EA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6EAC">
                    <w:rPr>
                      <w:rFonts w:ascii="Times New Roman" w:eastAsia="Times New Roman" w:hAnsi="Times New Roman" w:cs="Times New Roman"/>
                      <w:sz w:val="8"/>
                      <w:szCs w:val="8"/>
                      <w:rtl/>
                    </w:rPr>
                    <w:t> </w:t>
                  </w:r>
                </w:p>
              </w:tc>
            </w:tr>
          </w:tbl>
          <w:p w:rsidR="00CB6EAC" w:rsidRPr="00CB6EAC" w:rsidRDefault="00CB6EAC" w:rsidP="00CB6EAC">
            <w:pPr>
              <w:spacing w:after="0" w:line="240" w:lineRule="auto"/>
              <w:ind w:left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CB6EAC">
              <w:rPr>
                <w:rFonts w:ascii="Traditional Arabic" w:eastAsia="Times New Roman" w:hAnsi="Traditional Arabic" w:cs="Traditional Arabic"/>
                <w:sz w:val="24"/>
                <w:szCs w:val="24"/>
                <w:rtl/>
                <w:lang w:bidi="ar-SA"/>
              </w:rPr>
              <w:t>  </w:t>
            </w:r>
            <w:r w:rsidRPr="00CB6EAC">
              <w:rPr>
                <w:rFonts w:ascii="Traditional Arabic" w:eastAsia="Times New Roman" w:hAnsi="Traditional Arabic" w:cs="Traditional Arabic"/>
                <w:noProof/>
                <w:sz w:val="24"/>
                <w:szCs w:val="24"/>
              </w:rPr>
              <w:drawing>
                <wp:inline distT="0" distB="0" distL="0" distR="0" wp14:anchorId="412F944D" wp14:editId="595914DB">
                  <wp:extent cx="5238750" cy="47625"/>
                  <wp:effectExtent l="0" t="0" r="0" b="9525"/>
                  <wp:docPr id="4" name="תמונה 4" descr="http://www.alarabeyya.com/images/sargeel1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www.alarabeyya.com/images/sargeel1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0" cy="47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B6EAC" w:rsidRDefault="00CB6EAC" w:rsidP="00CB6EAC">
            <w:pPr>
              <w:spacing w:after="0" w:line="240" w:lineRule="auto"/>
              <w:ind w:left="150"/>
              <w:rPr>
                <w:rFonts w:ascii="Traditional Arabic" w:eastAsia="Times New Roman" w:hAnsi="Traditional Arabic" w:cs="Traditional Arabic" w:hint="cs"/>
                <w:b/>
                <w:bCs/>
                <w:color w:val="000080"/>
                <w:sz w:val="36"/>
                <w:szCs w:val="36"/>
                <w:rtl/>
                <w:lang w:bidi="ar-SA"/>
              </w:rPr>
            </w:pPr>
          </w:p>
          <w:p w:rsidR="00CB6EAC" w:rsidRDefault="00CB6EAC" w:rsidP="00CB6EAC">
            <w:pPr>
              <w:spacing w:after="0" w:line="240" w:lineRule="auto"/>
              <w:ind w:left="150"/>
              <w:rPr>
                <w:rFonts w:ascii="Traditional Arabic" w:eastAsia="Times New Roman" w:hAnsi="Traditional Arabic" w:cs="Traditional Arabic" w:hint="cs"/>
                <w:b/>
                <w:bCs/>
                <w:color w:val="000080"/>
                <w:sz w:val="36"/>
                <w:szCs w:val="36"/>
                <w:rtl/>
                <w:lang w:bidi="ar-SA"/>
              </w:rPr>
            </w:pPr>
          </w:p>
          <w:p w:rsidR="00CB6EAC" w:rsidRDefault="00CB6EAC" w:rsidP="00CB6EAC">
            <w:pPr>
              <w:spacing w:after="0" w:line="240" w:lineRule="auto"/>
              <w:ind w:left="150"/>
              <w:rPr>
                <w:rFonts w:ascii="Traditional Arabic" w:eastAsia="Times New Roman" w:hAnsi="Traditional Arabic" w:cs="Traditional Arabic" w:hint="cs"/>
                <w:b/>
                <w:bCs/>
                <w:color w:val="000080"/>
                <w:sz w:val="36"/>
                <w:szCs w:val="36"/>
                <w:rtl/>
                <w:lang w:bidi="ar-SA"/>
              </w:rPr>
            </w:pPr>
          </w:p>
          <w:p w:rsidR="00CB6EAC" w:rsidRDefault="00CB6EAC" w:rsidP="00CB6EAC">
            <w:pPr>
              <w:spacing w:after="0" w:line="240" w:lineRule="auto"/>
              <w:ind w:left="150"/>
              <w:rPr>
                <w:rFonts w:ascii="Traditional Arabic" w:eastAsia="Times New Roman" w:hAnsi="Traditional Arabic" w:cs="Traditional Arabic" w:hint="cs"/>
                <w:b/>
                <w:bCs/>
                <w:color w:val="000080"/>
                <w:sz w:val="36"/>
                <w:szCs w:val="36"/>
                <w:rtl/>
                <w:lang w:bidi="ar-SA"/>
              </w:rPr>
            </w:pPr>
          </w:p>
          <w:p w:rsidR="00CB6EAC" w:rsidRPr="00CB6EAC" w:rsidRDefault="00CB6EAC" w:rsidP="00CB6EAC">
            <w:pPr>
              <w:spacing w:after="0" w:line="240" w:lineRule="auto"/>
              <w:ind w:left="150"/>
              <w:rPr>
                <w:rFonts w:ascii="Traditional Arabic" w:eastAsia="Times New Roman" w:hAnsi="Traditional Arabic" w:cs="Traditional Arabic" w:hint="cs"/>
                <w:b/>
                <w:bCs/>
                <w:color w:val="000080"/>
                <w:sz w:val="32"/>
                <w:szCs w:val="32"/>
                <w:rtl/>
                <w:lang w:bidi="ar-SA"/>
              </w:rPr>
            </w:pPr>
            <w:r w:rsidRPr="00CB6EAC">
              <w:rPr>
                <w:rFonts w:ascii="Traditional Arabic" w:eastAsia="Times New Roman" w:hAnsi="Traditional Arabic" w:cs="Traditional Arabic"/>
                <w:b/>
                <w:bCs/>
                <w:color w:val="000080"/>
                <w:sz w:val="36"/>
                <w:szCs w:val="36"/>
                <w:rtl/>
                <w:lang w:bidi="ar-SA"/>
              </w:rPr>
              <w:t>س3) اسْتَعْمَلَ الْكاتِبُ أَلْفاظًا تَخُصُّ الشَّمْعَةَ، وَأَلْفاظًا أُخْرى تَخُصُّ الْكَهْرباء، أُكْتُبْها في الْجَدْوَلِ</w:t>
            </w:r>
            <w:r w:rsidRPr="00CB6EAC">
              <w:rPr>
                <w:rFonts w:ascii="Traditional Arabic" w:eastAsia="Times New Roman" w:hAnsi="Traditional Arabic" w:cs="Traditional Arabic"/>
                <w:b/>
                <w:bCs/>
                <w:color w:val="000080"/>
                <w:sz w:val="36"/>
                <w:szCs w:val="36"/>
                <w:rtl/>
              </w:rPr>
              <w:br/>
            </w:r>
            <w:r w:rsidRPr="00CB6EAC">
              <w:rPr>
                <w:rFonts w:ascii="Traditional Arabic" w:eastAsia="Times New Roman" w:hAnsi="Traditional Arabic" w:cs="Times New Roman"/>
                <w:b/>
                <w:bCs/>
                <w:color w:val="000080"/>
                <w:sz w:val="36"/>
                <w:szCs w:val="36"/>
                <w:rtl/>
              </w:rPr>
              <w:t xml:space="preserve">       </w:t>
            </w:r>
            <w:r w:rsidRPr="00CB6EAC">
              <w:rPr>
                <w:rFonts w:ascii="Traditional Arabic" w:eastAsia="Times New Roman" w:hAnsi="Traditional Arabic" w:cs="Traditional Arabic"/>
                <w:b/>
                <w:bCs/>
                <w:color w:val="000080"/>
                <w:sz w:val="36"/>
                <w:szCs w:val="36"/>
                <w:rtl/>
                <w:lang w:bidi="ar-SA"/>
              </w:rPr>
              <w:t>مُ</w:t>
            </w:r>
            <w:r>
              <w:rPr>
                <w:rFonts w:ascii="Traditional Arabic" w:eastAsia="Times New Roman" w:hAnsi="Traditional Arabic" w:cs="Traditional Arabic"/>
                <w:b/>
                <w:bCs/>
                <w:color w:val="000080"/>
                <w:sz w:val="36"/>
                <w:szCs w:val="36"/>
                <w:rtl/>
                <w:lang w:bidi="ar-SA"/>
              </w:rPr>
              <w:t>سْتَعينًا بِمَخْزَنِ الْكَلِمات</w:t>
            </w:r>
          </w:p>
          <w:p w:rsidR="00CB6EAC" w:rsidRPr="00CB6EAC" w:rsidRDefault="00CB6EAC" w:rsidP="00CB6EAC">
            <w:pPr>
              <w:spacing w:after="0" w:line="240" w:lineRule="auto"/>
              <w:ind w:left="150"/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</w:pPr>
          </w:p>
          <w:tbl>
            <w:tblPr>
              <w:bidiVisual/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769"/>
              <w:gridCol w:w="1384"/>
              <w:gridCol w:w="1384"/>
              <w:gridCol w:w="2770"/>
            </w:tblGrid>
            <w:tr w:rsidR="00CB6EAC" w:rsidRPr="00CB6EAC">
              <w:trPr>
                <w:tblCellSpacing w:w="0" w:type="dxa"/>
              </w:trPr>
              <w:tc>
                <w:tcPr>
                  <w:tcW w:w="1000" w:type="pct"/>
                  <w:vMerge w:val="restart"/>
                  <w:vAlign w:val="center"/>
                  <w:hideMark/>
                </w:tcPr>
                <w:p w:rsidR="00CB6EAC" w:rsidRPr="00CB6EAC" w:rsidRDefault="00CB6EAC" w:rsidP="00CB6EA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6E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</w:rPr>
                    <w:t> </w:t>
                  </w:r>
                </w:p>
              </w:tc>
              <w:tc>
                <w:tcPr>
                  <w:tcW w:w="500" w:type="pct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:rsidR="00CB6EAC" w:rsidRPr="00CB6EAC" w:rsidRDefault="00CB6EAC" w:rsidP="00CB6EA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6E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</w:rPr>
                    <w:t> </w:t>
                  </w:r>
                </w:p>
              </w:tc>
              <w:tc>
                <w:tcPr>
                  <w:tcW w:w="500" w:type="pct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:rsidR="00CB6EAC" w:rsidRPr="00CB6EAC" w:rsidRDefault="00CB6EAC" w:rsidP="00CB6EA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6E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</w:rPr>
                    <w:t> </w:t>
                  </w:r>
                </w:p>
              </w:tc>
              <w:tc>
                <w:tcPr>
                  <w:tcW w:w="1000" w:type="pct"/>
                  <w:vMerge w:val="restart"/>
                  <w:vAlign w:val="center"/>
                  <w:hideMark/>
                </w:tcPr>
                <w:p w:rsidR="00CB6EAC" w:rsidRPr="00CB6EAC" w:rsidRDefault="00CB6EAC" w:rsidP="00CB6EAC">
                  <w:pPr>
                    <w:spacing w:after="0" w:line="240" w:lineRule="auto"/>
                    <w:ind w:left="15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6E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</w:rPr>
                    <w:t> </w:t>
                  </w:r>
                </w:p>
              </w:tc>
            </w:tr>
            <w:tr w:rsidR="00CB6EAC" w:rsidRPr="00CB6EAC">
              <w:trPr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CB6EAC" w:rsidRPr="00CB6EAC" w:rsidRDefault="00CB6EAC" w:rsidP="00CB6EAC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00" w:type="pct"/>
                  <w:tcBorders>
                    <w:top w:val="single" w:sz="6" w:space="0" w:color="3366FF"/>
                    <w:left w:val="single" w:sz="6" w:space="0" w:color="3366FF"/>
                    <w:bottom w:val="single" w:sz="6" w:space="0" w:color="3366FF"/>
                    <w:right w:val="single" w:sz="6" w:space="0" w:color="3366FF"/>
                  </w:tcBorders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:rsidR="00CB6EAC" w:rsidRPr="00CB6EAC" w:rsidRDefault="00CB6EAC" w:rsidP="00CB6EAC">
                  <w:pPr>
                    <w:spacing w:after="0" w:line="240" w:lineRule="auto"/>
                    <w:ind w:left="15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6EAC">
                    <w:rPr>
                      <w:rFonts w:ascii="Traditional Arabic" w:eastAsia="Times New Roman" w:hAnsi="Traditional Arabic" w:cs="Times New Roman"/>
                      <w:b/>
                      <w:bCs/>
                      <w:color w:val="FF0000"/>
                      <w:sz w:val="36"/>
                      <w:szCs w:val="36"/>
                      <w:rtl/>
                    </w:rPr>
                    <w:t> </w:t>
                  </w:r>
                  <w:r w:rsidRPr="00CB6EAC">
                    <w:rPr>
                      <w:rFonts w:ascii="Traditional Arabic" w:eastAsia="Times New Roman" w:hAnsi="Traditional Arabic" w:cs="Times New Roman"/>
                      <w:b/>
                      <w:bCs/>
                      <w:sz w:val="24"/>
                      <w:szCs w:val="24"/>
                      <w:rtl/>
                    </w:rPr>
                    <w:t> </w:t>
                  </w:r>
                  <w:r w:rsidRPr="00CB6EAC">
                    <w:rPr>
                      <w:rFonts w:ascii="Traditional Arabic" w:eastAsia="Times New Roman" w:hAnsi="Traditional Arabic" w:cs="Traditional Arabic"/>
                      <w:b/>
                      <w:bCs/>
                      <w:color w:val="CC0066"/>
                      <w:sz w:val="36"/>
                      <w:szCs w:val="36"/>
                      <w:rtl/>
                      <w:lang w:bidi="ar-SA"/>
                    </w:rPr>
                    <w:t>الشمعة</w:t>
                  </w:r>
                </w:p>
              </w:tc>
              <w:tc>
                <w:tcPr>
                  <w:tcW w:w="500" w:type="pct"/>
                  <w:tcBorders>
                    <w:top w:val="single" w:sz="6" w:space="0" w:color="3366FF"/>
                    <w:left w:val="single" w:sz="6" w:space="0" w:color="3366FF"/>
                    <w:bottom w:val="single" w:sz="6" w:space="0" w:color="3366FF"/>
                    <w:right w:val="single" w:sz="6" w:space="0" w:color="3366FF"/>
                  </w:tcBorders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:rsidR="00CB6EAC" w:rsidRPr="00CB6EAC" w:rsidRDefault="00CB6EAC" w:rsidP="00CB6EAC">
                  <w:pPr>
                    <w:spacing w:after="0" w:line="240" w:lineRule="auto"/>
                    <w:ind w:left="15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6EAC">
                    <w:rPr>
                      <w:rFonts w:ascii="Traditional Arabic" w:eastAsia="Times New Roman" w:hAnsi="Traditional Arabic" w:cs="Traditional Arabic"/>
                      <w:b/>
                      <w:bCs/>
                      <w:color w:val="CC0066"/>
                      <w:sz w:val="36"/>
                      <w:szCs w:val="36"/>
                      <w:rtl/>
                      <w:lang w:bidi="ar-SA"/>
                    </w:rPr>
                    <w:t>الكهرباء</w:t>
                  </w:r>
                </w:p>
              </w:tc>
              <w:tc>
                <w:tcPr>
                  <w:tcW w:w="0" w:type="auto"/>
                  <w:vMerge/>
                  <w:vAlign w:val="center"/>
                  <w:hideMark/>
                </w:tcPr>
                <w:p w:rsidR="00CB6EAC" w:rsidRPr="00CB6EAC" w:rsidRDefault="00CB6EAC" w:rsidP="00CB6EAC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CB6EAC" w:rsidRPr="00CB6EAC">
              <w:trPr>
                <w:tblCellSpacing w:w="0" w:type="dxa"/>
              </w:trPr>
              <w:tc>
                <w:tcPr>
                  <w:tcW w:w="1000" w:type="pct"/>
                  <w:vMerge w:val="restart"/>
                  <w:vAlign w:val="center"/>
                  <w:hideMark/>
                </w:tcPr>
                <w:p w:rsidR="00CB6EAC" w:rsidRPr="00CB6EAC" w:rsidRDefault="00CB6EAC" w:rsidP="00CB6EAC">
                  <w:pPr>
                    <w:spacing w:after="0" w:line="240" w:lineRule="auto"/>
                    <w:ind w:left="15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6EAC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 wp14:anchorId="2291F2FB" wp14:editId="54234B5E">
                        <wp:extent cx="990600" cy="1028700"/>
                        <wp:effectExtent l="0" t="0" r="0" b="0"/>
                        <wp:docPr id="5" name="תמונה 5" descr="http://www.alarabeyya.com/pic_raeed/shamaah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" descr="http://www.alarabeyya.com/pic_raeed/shamaah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90600" cy="10287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00" w:type="pct"/>
                  <w:tcBorders>
                    <w:top w:val="single" w:sz="6" w:space="0" w:color="3366FF"/>
                    <w:left w:val="single" w:sz="6" w:space="0" w:color="3366FF"/>
                    <w:bottom w:val="single" w:sz="6" w:space="0" w:color="3366FF"/>
                    <w:right w:val="single" w:sz="6" w:space="0" w:color="3366FF"/>
                  </w:tcBorders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:rsidR="00CB6EAC" w:rsidRPr="00CB6EAC" w:rsidRDefault="00CB6EAC" w:rsidP="00CB6EAC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00" w:type="pct"/>
                  <w:tcBorders>
                    <w:top w:val="single" w:sz="6" w:space="0" w:color="3366FF"/>
                    <w:left w:val="single" w:sz="6" w:space="0" w:color="3366FF"/>
                    <w:bottom w:val="single" w:sz="6" w:space="0" w:color="3366FF"/>
                    <w:right w:val="single" w:sz="6" w:space="0" w:color="3366FF"/>
                  </w:tcBorders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:rsidR="00CB6EAC" w:rsidRPr="00CB6EAC" w:rsidRDefault="00CB6EAC" w:rsidP="00CB6EAC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00" w:type="pct"/>
                  <w:vMerge w:val="restart"/>
                  <w:vAlign w:val="center"/>
                  <w:hideMark/>
                </w:tcPr>
                <w:p w:rsidR="00CB6EAC" w:rsidRPr="00CB6EAC" w:rsidRDefault="00CB6EAC" w:rsidP="00CB6EAC">
                  <w:pPr>
                    <w:spacing w:after="0" w:line="240" w:lineRule="auto"/>
                    <w:ind w:left="15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6EAC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 wp14:anchorId="690F3A39" wp14:editId="08399E30">
                        <wp:extent cx="638175" cy="742950"/>
                        <wp:effectExtent l="0" t="0" r="9525" b="0"/>
                        <wp:docPr id="6" name="תמונה 6" descr="http://www.alarabeyya.com/book%20raeed/images%20raeed/light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 descr="http://www.alarabeyya.com/book%20raeed/images%20raeed/light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38175" cy="7429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CB6EAC" w:rsidRPr="00CB6EAC">
              <w:trPr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CB6EAC" w:rsidRPr="00CB6EAC" w:rsidRDefault="00CB6EAC" w:rsidP="00CB6EAC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00" w:type="pct"/>
                  <w:tcBorders>
                    <w:top w:val="single" w:sz="6" w:space="0" w:color="3366FF"/>
                    <w:left w:val="single" w:sz="6" w:space="0" w:color="3366FF"/>
                    <w:bottom w:val="single" w:sz="6" w:space="0" w:color="3366FF"/>
                    <w:right w:val="single" w:sz="6" w:space="0" w:color="3366FF"/>
                  </w:tcBorders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:rsidR="00CB6EAC" w:rsidRPr="00CB6EAC" w:rsidRDefault="00CB6EAC" w:rsidP="00CB6EAC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00" w:type="pct"/>
                  <w:tcBorders>
                    <w:top w:val="single" w:sz="6" w:space="0" w:color="3366FF"/>
                    <w:left w:val="single" w:sz="6" w:space="0" w:color="3366FF"/>
                    <w:bottom w:val="single" w:sz="6" w:space="0" w:color="3366FF"/>
                    <w:right w:val="single" w:sz="6" w:space="0" w:color="3366FF"/>
                  </w:tcBorders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:rsidR="00CB6EAC" w:rsidRPr="00CB6EAC" w:rsidRDefault="00CB6EAC" w:rsidP="00CB6EAC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Merge/>
                  <w:vAlign w:val="center"/>
                  <w:hideMark/>
                </w:tcPr>
                <w:p w:rsidR="00CB6EAC" w:rsidRPr="00CB6EAC" w:rsidRDefault="00CB6EAC" w:rsidP="00CB6EAC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CB6EAC" w:rsidRPr="00CB6EAC">
              <w:trPr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CB6EAC" w:rsidRPr="00CB6EAC" w:rsidRDefault="00CB6EAC" w:rsidP="00CB6EAC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00" w:type="pct"/>
                  <w:tcBorders>
                    <w:top w:val="single" w:sz="6" w:space="0" w:color="3366FF"/>
                    <w:left w:val="single" w:sz="6" w:space="0" w:color="3366FF"/>
                    <w:bottom w:val="single" w:sz="6" w:space="0" w:color="3366FF"/>
                    <w:right w:val="single" w:sz="6" w:space="0" w:color="3366FF"/>
                  </w:tcBorders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:rsidR="00CB6EAC" w:rsidRPr="00CB6EAC" w:rsidRDefault="00CB6EAC" w:rsidP="00CB6EAC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00" w:type="pct"/>
                  <w:tcBorders>
                    <w:top w:val="single" w:sz="6" w:space="0" w:color="3366FF"/>
                    <w:left w:val="single" w:sz="6" w:space="0" w:color="3366FF"/>
                    <w:bottom w:val="single" w:sz="6" w:space="0" w:color="3366FF"/>
                    <w:right w:val="single" w:sz="6" w:space="0" w:color="3366FF"/>
                  </w:tcBorders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:rsidR="00CB6EAC" w:rsidRPr="00CB6EAC" w:rsidRDefault="00CB6EAC" w:rsidP="00CB6EAC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Merge/>
                  <w:vAlign w:val="center"/>
                  <w:hideMark/>
                </w:tcPr>
                <w:p w:rsidR="00CB6EAC" w:rsidRPr="00CB6EAC" w:rsidRDefault="00CB6EAC" w:rsidP="00CB6EAC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CB6EAC" w:rsidRPr="00CB6EAC">
              <w:trPr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CB6EAC" w:rsidRPr="00CB6EAC" w:rsidRDefault="00CB6EAC" w:rsidP="00CB6EAC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00" w:type="pct"/>
                  <w:tcBorders>
                    <w:top w:val="single" w:sz="6" w:space="0" w:color="3366FF"/>
                    <w:left w:val="single" w:sz="6" w:space="0" w:color="3366FF"/>
                    <w:bottom w:val="single" w:sz="6" w:space="0" w:color="3366FF"/>
                    <w:right w:val="single" w:sz="6" w:space="0" w:color="3366FF"/>
                  </w:tcBorders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:rsidR="00CB6EAC" w:rsidRPr="00CB6EAC" w:rsidRDefault="00CB6EAC" w:rsidP="00CB6EAC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00" w:type="pct"/>
                  <w:tcBorders>
                    <w:top w:val="single" w:sz="6" w:space="0" w:color="3366FF"/>
                    <w:left w:val="single" w:sz="6" w:space="0" w:color="3366FF"/>
                    <w:bottom w:val="single" w:sz="6" w:space="0" w:color="3366FF"/>
                    <w:right w:val="single" w:sz="6" w:space="0" w:color="3366FF"/>
                  </w:tcBorders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:rsidR="00CB6EAC" w:rsidRPr="00CB6EAC" w:rsidRDefault="00CB6EAC" w:rsidP="00CB6EAC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Merge/>
                  <w:vAlign w:val="center"/>
                  <w:hideMark/>
                </w:tcPr>
                <w:p w:rsidR="00CB6EAC" w:rsidRPr="00CB6EAC" w:rsidRDefault="00CB6EAC" w:rsidP="00CB6EAC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CB6EAC" w:rsidRPr="00CB6EAC">
              <w:trPr>
                <w:tblCellSpacing w:w="0" w:type="dxa"/>
              </w:trPr>
              <w:tc>
                <w:tcPr>
                  <w:tcW w:w="1000" w:type="pct"/>
                  <w:vAlign w:val="center"/>
                  <w:hideMark/>
                </w:tcPr>
                <w:p w:rsidR="00CB6EAC" w:rsidRPr="00CB6EAC" w:rsidRDefault="00CB6EAC" w:rsidP="00CB6EA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6E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</w:rPr>
                    <w:t> </w:t>
                  </w:r>
                </w:p>
              </w:tc>
              <w:tc>
                <w:tcPr>
                  <w:tcW w:w="500" w:type="pct"/>
                  <w:tcBorders>
                    <w:top w:val="single" w:sz="6" w:space="0" w:color="3366FF"/>
                    <w:left w:val="single" w:sz="6" w:space="0" w:color="3366FF"/>
                    <w:bottom w:val="single" w:sz="6" w:space="0" w:color="3366FF"/>
                    <w:right w:val="single" w:sz="6" w:space="0" w:color="3366FF"/>
                  </w:tcBorders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:rsidR="00CB6EAC" w:rsidRPr="00CB6EAC" w:rsidRDefault="00CB6EAC" w:rsidP="00CB6EAC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00" w:type="pct"/>
                  <w:tcBorders>
                    <w:top w:val="single" w:sz="6" w:space="0" w:color="3366FF"/>
                    <w:left w:val="single" w:sz="6" w:space="0" w:color="3366FF"/>
                    <w:bottom w:val="single" w:sz="6" w:space="0" w:color="3366FF"/>
                    <w:right w:val="single" w:sz="6" w:space="0" w:color="3366FF"/>
                  </w:tcBorders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:rsidR="00CB6EAC" w:rsidRPr="00CB6EAC" w:rsidRDefault="00CB6EAC" w:rsidP="00CB6EAC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00" w:type="pct"/>
                  <w:vAlign w:val="center"/>
                  <w:hideMark/>
                </w:tcPr>
                <w:p w:rsidR="00CB6EAC" w:rsidRPr="00CB6EAC" w:rsidRDefault="00CB6EAC" w:rsidP="00CB6EA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6E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</w:rPr>
                    <w:t> </w:t>
                  </w:r>
                </w:p>
              </w:tc>
            </w:tr>
          </w:tbl>
          <w:tbl>
            <w:tblPr>
              <w:tblW w:w="5000" w:type="pct"/>
              <w:tblCellSpacing w:w="15" w:type="dxa"/>
              <w:tblBorders>
                <w:top w:val="outset" w:sz="2" w:space="0" w:color="auto"/>
                <w:left w:val="outset" w:sz="2" w:space="0" w:color="auto"/>
                <w:bottom w:val="outset" w:sz="2" w:space="0" w:color="auto"/>
                <w:right w:val="outset" w:sz="2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307"/>
            </w:tblGrid>
            <w:tr w:rsidR="00CB6EAC" w:rsidRPr="00CB6EAC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CB6EAC" w:rsidRPr="00CB6EAC" w:rsidRDefault="00CB6EAC" w:rsidP="00CB6EAC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6EA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</w:tbl>
          <w:p w:rsidR="00CB6EAC" w:rsidRPr="00CB6EAC" w:rsidRDefault="00CB6EAC" w:rsidP="00CB6EA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</w:rPr>
            </w:pP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632"/>
              <w:gridCol w:w="5044"/>
              <w:gridCol w:w="1631"/>
            </w:tblGrid>
            <w:tr w:rsidR="00CB6EAC" w:rsidRPr="00CB6EAC">
              <w:tc>
                <w:tcPr>
                  <w:tcW w:w="550" w:type="pct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:rsidR="00CB6EAC" w:rsidRPr="00CB6EAC" w:rsidRDefault="00CB6EAC" w:rsidP="00CB6EAC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6EA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700" w:type="pct"/>
                  <w:tcBorders>
                    <w:top w:val="single" w:sz="6" w:space="0" w:color="008000"/>
                    <w:left w:val="single" w:sz="6" w:space="0" w:color="008000"/>
                    <w:bottom w:val="single" w:sz="6" w:space="0" w:color="008000"/>
                    <w:right w:val="single" w:sz="6" w:space="0" w:color="008000"/>
                  </w:tcBorders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:rsidR="00CB6EAC" w:rsidRPr="00CB6EAC" w:rsidRDefault="00CB6EAC" w:rsidP="00CB6EAC">
                  <w:pPr>
                    <w:spacing w:after="0" w:line="240" w:lineRule="auto"/>
                    <w:ind w:left="15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6EAC">
                    <w:rPr>
                      <w:rFonts w:ascii="Traditional Arabic" w:eastAsia="Times New Roman" w:hAnsi="Traditional Arabic" w:cs="Traditional Arabic"/>
                      <w:b/>
                      <w:bCs/>
                      <w:color w:val="0000FF"/>
                      <w:sz w:val="36"/>
                      <w:szCs w:val="36"/>
                      <w:rtl/>
                      <w:lang w:bidi="ar-SA"/>
                    </w:rPr>
                    <w:t>مَخْـزَنُ الْكَلِمـاتِ</w:t>
                  </w:r>
                </w:p>
                <w:p w:rsidR="00CB6EAC" w:rsidRPr="00CB6EAC" w:rsidRDefault="00CB6EAC" w:rsidP="00CB6EAC">
                  <w:pPr>
                    <w:spacing w:after="0" w:line="240" w:lineRule="auto"/>
                    <w:ind w:left="15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</w:rPr>
                  </w:pPr>
                  <w:r w:rsidRPr="00CB6EAC">
                    <w:rPr>
                      <w:rFonts w:ascii="Traditional Arabic" w:eastAsia="Times New Roman" w:hAnsi="Traditional Arabic" w:cs="Traditional Arabic"/>
                      <w:sz w:val="36"/>
                      <w:szCs w:val="36"/>
                      <w:rtl/>
                      <w:lang w:bidi="ar-SA"/>
                    </w:rPr>
                    <w:t>تَذوبُ ، جَبَروت ، مَأْساةٌ ، جَبّارٌ ، نورٌ شاحِبٌ ضَئيلٌ ،</w:t>
                  </w:r>
                </w:p>
                <w:p w:rsidR="00CB6EAC" w:rsidRPr="00CB6EAC" w:rsidRDefault="00CB6EAC" w:rsidP="00CB6EAC">
                  <w:pPr>
                    <w:spacing w:after="0" w:line="240" w:lineRule="auto"/>
                    <w:ind w:left="15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6EAC">
                    <w:rPr>
                      <w:rFonts w:ascii="Traditional Arabic" w:eastAsia="Times New Roman" w:hAnsi="Traditional Arabic" w:cs="Traditional Arabic"/>
                      <w:sz w:val="36"/>
                      <w:szCs w:val="36"/>
                      <w:rtl/>
                      <w:lang w:bidi="ar-SA"/>
                    </w:rPr>
                    <w:t>ذَليلَةٌ ، الطّاغِيَةُ ، تَحْتَرِقُ ، تَرْتَعِشُ ، تَفَجَّرَ ، نورٌ ساطِع</w:t>
                  </w:r>
                </w:p>
              </w:tc>
              <w:tc>
                <w:tcPr>
                  <w:tcW w:w="550" w:type="pct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:rsidR="00CB6EAC" w:rsidRPr="00CB6EAC" w:rsidRDefault="00CB6EAC" w:rsidP="00CB6EAC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6EA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  <w:p w:rsidR="00CB6EAC" w:rsidRPr="00CB6EAC" w:rsidRDefault="00CB6EAC" w:rsidP="00CB6EAC">
                  <w:pPr>
                    <w:bidi w:val="0"/>
                    <w:spacing w:after="0" w:line="240" w:lineRule="auto"/>
                    <w:ind w:right="15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6EA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  <w:p w:rsidR="00CB6EAC" w:rsidRPr="00CB6EAC" w:rsidRDefault="00CB6EAC" w:rsidP="00CB6EAC">
                  <w:pPr>
                    <w:bidi w:val="0"/>
                    <w:spacing w:after="0" w:line="240" w:lineRule="auto"/>
                    <w:ind w:right="15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6EA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</w:tbl>
          <w:p w:rsidR="00CB6EAC" w:rsidRPr="00CB6EAC" w:rsidRDefault="00CB6EAC" w:rsidP="00CB6EAC">
            <w:pPr>
              <w:bidi w:val="0"/>
              <w:spacing w:after="0" w:line="240" w:lineRule="auto"/>
              <w:ind w:right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6EA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tbl>
      <w:tblPr>
        <w:bidiVisual/>
        <w:tblW w:w="4000" w:type="pct"/>
        <w:tblCellSpacing w:w="15" w:type="dxa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17"/>
      </w:tblGrid>
      <w:tr w:rsidR="00CB6EAC" w:rsidRPr="00CB6EAC" w:rsidTr="00CB6EAC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B6EAC" w:rsidRPr="00CB6EAC" w:rsidRDefault="00CB6EAC" w:rsidP="00CB6EAC">
            <w:pPr>
              <w:spacing w:after="0" w:line="300" w:lineRule="atLeast"/>
              <w:rPr>
                <w:rFonts w:ascii="Arial" w:eastAsia="Times New Roman" w:hAnsi="Arial" w:cs="Arial"/>
                <w:color w:val="444444"/>
                <w:sz w:val="21"/>
                <w:szCs w:val="21"/>
              </w:rPr>
            </w:pPr>
            <w:r w:rsidRPr="00CB6EAC">
              <w:rPr>
                <w:rFonts w:ascii="Arial" w:eastAsia="Times New Roman" w:hAnsi="Arial" w:cs="Arial"/>
                <w:color w:val="444444"/>
                <w:sz w:val="21"/>
                <w:szCs w:val="21"/>
                <w:rtl/>
              </w:rPr>
              <w:lastRenderedPageBreak/>
              <w:t> </w:t>
            </w:r>
          </w:p>
        </w:tc>
      </w:tr>
    </w:tbl>
    <w:p w:rsidR="00CB6EAC" w:rsidRDefault="00CB6EAC">
      <w:pPr>
        <w:rPr>
          <w:rFonts w:hint="cs"/>
          <w:rtl/>
        </w:rPr>
      </w:pPr>
    </w:p>
    <w:tbl>
      <w:tblPr>
        <w:bidiVisual/>
        <w:tblW w:w="4000" w:type="pct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E2EBEB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58"/>
      </w:tblGrid>
      <w:tr w:rsidR="00CB6EAC" w:rsidRPr="00CB6EAC" w:rsidTr="00CB6EAC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2EBEB"/>
            <w:vAlign w:val="center"/>
            <w:hideMark/>
          </w:tcPr>
          <w:tbl>
            <w:tblPr>
              <w:bidiVisual/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581"/>
              <w:gridCol w:w="62"/>
            </w:tblGrid>
            <w:tr w:rsidR="00CB6EAC" w:rsidRPr="00CB6EAC">
              <w:tc>
                <w:tcPr>
                  <w:tcW w:w="0" w:type="auto"/>
                  <w:vAlign w:val="center"/>
                  <w:hideMark/>
                </w:tcPr>
                <w:p w:rsidR="00CB6EAC" w:rsidRPr="00CB6EAC" w:rsidRDefault="00CB6EAC" w:rsidP="00CB6EA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6EAC">
                    <w:rPr>
                      <w:rFonts w:ascii="Traditional Arabic" w:eastAsia="Times New Roman" w:hAnsi="Traditional Arabic" w:cs="Traditional Arabic"/>
                      <w:b/>
                      <w:bCs/>
                      <w:color w:val="000080"/>
                      <w:sz w:val="36"/>
                      <w:szCs w:val="36"/>
                      <w:rtl/>
                      <w:lang w:bidi="ar-SA"/>
                    </w:rPr>
                    <w:t> </w:t>
                  </w:r>
                  <w:r w:rsidR="00B061EB">
                    <w:rPr>
                      <w:rFonts w:ascii="Traditional Arabic" w:eastAsia="Times New Roman" w:hAnsi="Traditional Arabic" w:cs="Traditional Arabic" w:hint="cs"/>
                      <w:b/>
                      <w:bCs/>
                      <w:color w:val="000080"/>
                      <w:sz w:val="36"/>
                      <w:szCs w:val="36"/>
                      <w:rtl/>
                      <w:lang w:bidi="ar-SA"/>
                    </w:rPr>
                    <w:t>س 4) الى</w:t>
                  </w:r>
                  <w:r w:rsidRPr="00CB6EAC">
                    <w:rPr>
                      <w:rFonts w:ascii="Traditional Arabic" w:eastAsia="Times New Roman" w:hAnsi="Traditional Arabic" w:cs="Traditional Arabic"/>
                      <w:b/>
                      <w:bCs/>
                      <w:color w:val="000080"/>
                      <w:sz w:val="36"/>
                      <w:szCs w:val="36"/>
                      <w:rtl/>
                      <w:lang w:bidi="ar-SA"/>
                    </w:rPr>
                    <w:t xml:space="preserve"> مَنْ يَعودُ الضَّميرُ الذي تَحْتَهُ خَطٌّ في الْكَلِماتِ التّالِيَةِ: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B6EAC" w:rsidRPr="00CB6EAC" w:rsidRDefault="00CB6EAC" w:rsidP="00CB6EA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6EA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</w:tbl>
          <w:p w:rsidR="00CB6EAC" w:rsidRPr="00CB6EAC" w:rsidRDefault="00CB6EAC" w:rsidP="00CB6EAC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rtl/>
              </w:rPr>
            </w:pPr>
          </w:p>
          <w:tbl>
            <w:tblPr>
              <w:bidiVisual/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57"/>
              <w:gridCol w:w="3986"/>
            </w:tblGrid>
            <w:tr w:rsidR="00CB6EAC" w:rsidRPr="00CB6EAC">
              <w:tc>
                <w:tcPr>
                  <w:tcW w:w="2000" w:type="pct"/>
                  <w:vAlign w:val="center"/>
                  <w:hideMark/>
                </w:tcPr>
                <w:p w:rsidR="00CB6EAC" w:rsidRPr="00CB6EAC" w:rsidRDefault="00CB6EAC" w:rsidP="00CB6EA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6EAC">
                    <w:rPr>
                      <w:rFonts w:ascii="Traditional Arabic" w:eastAsia="Times New Roman" w:hAnsi="Traditional Arabic" w:cs="Times New Roman"/>
                      <w:b/>
                      <w:bCs/>
                      <w:sz w:val="36"/>
                      <w:szCs w:val="36"/>
                      <w:rtl/>
                    </w:rPr>
                    <w:t xml:space="preserve">  1. </w:t>
                  </w:r>
                  <w:r w:rsidRPr="00CB6EAC">
                    <w:rPr>
                      <w:rFonts w:ascii="Traditional Arabic" w:eastAsia="Times New Roman" w:hAnsi="Traditional Arabic" w:cs="Traditional Arabic"/>
                      <w:b/>
                      <w:bCs/>
                      <w:sz w:val="36"/>
                      <w:szCs w:val="36"/>
                      <w:rtl/>
                      <w:lang w:bidi="ar-SA"/>
                    </w:rPr>
                    <w:t>انْقَطَعَتِ الكَهْرَبَاءُ وَ</w:t>
                  </w:r>
                  <w:r w:rsidRPr="00CB6EAC">
                    <w:rPr>
                      <w:rFonts w:ascii="Traditional Arabic" w:eastAsia="Times New Roman" w:hAnsi="Traditional Arabic" w:cs="Traditional Arabic"/>
                      <w:b/>
                      <w:bCs/>
                      <w:sz w:val="36"/>
                      <w:szCs w:val="36"/>
                      <w:u w:val="single"/>
                      <w:rtl/>
                      <w:lang w:bidi="ar-SA"/>
                    </w:rPr>
                    <w:t>أنا</w:t>
                  </w:r>
                  <w:r w:rsidRPr="00CB6EAC">
                    <w:rPr>
                      <w:rFonts w:ascii="Traditional Arabic" w:eastAsia="Times New Roman" w:hAnsi="Traditional Arabic" w:cs="Times New Roman"/>
                      <w:b/>
                      <w:bCs/>
                      <w:sz w:val="36"/>
                      <w:szCs w:val="36"/>
                      <w:rtl/>
                    </w:rPr>
                    <w:t> </w:t>
                  </w:r>
                  <w:r w:rsidRPr="00CB6EAC">
                    <w:rPr>
                      <w:rFonts w:ascii="Traditional Arabic" w:eastAsia="Times New Roman" w:hAnsi="Traditional Arabic" w:cs="Traditional Arabic"/>
                      <w:b/>
                      <w:bCs/>
                      <w:sz w:val="36"/>
                      <w:szCs w:val="36"/>
                      <w:rtl/>
                      <w:lang w:bidi="ar-SA"/>
                    </w:rPr>
                    <w:t>أَكْتُبُ.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B6EAC" w:rsidRPr="00CB6EAC" w:rsidRDefault="00CB6EAC" w:rsidP="00CB6EA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CB6EAC" w:rsidRPr="00CB6EAC">
              <w:tc>
                <w:tcPr>
                  <w:tcW w:w="2000" w:type="pct"/>
                  <w:vAlign w:val="center"/>
                  <w:hideMark/>
                </w:tcPr>
                <w:p w:rsidR="00CB6EAC" w:rsidRPr="00CB6EAC" w:rsidRDefault="00CB6EAC" w:rsidP="00CB6EA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6EAC">
                    <w:rPr>
                      <w:rFonts w:ascii="Traditional Arabic" w:eastAsia="Times New Roman" w:hAnsi="Traditional Arabic" w:cs="Traditional Arabic"/>
                      <w:b/>
                      <w:bCs/>
                      <w:sz w:val="36"/>
                      <w:szCs w:val="36"/>
                      <w:rtl/>
                      <w:lang w:bidi="ar-SA"/>
                    </w:rPr>
                    <w:t>  2. فَخُيِّلَ إِليّ أَنَّ </w:t>
                  </w:r>
                  <w:proofErr w:type="spellStart"/>
                  <w:r w:rsidRPr="00CB6EAC">
                    <w:rPr>
                      <w:rFonts w:ascii="Traditional Arabic" w:eastAsia="Times New Roman" w:hAnsi="Traditional Arabic" w:cs="Traditional Arabic"/>
                      <w:b/>
                      <w:bCs/>
                      <w:sz w:val="36"/>
                      <w:szCs w:val="36"/>
                      <w:u w:val="single"/>
                      <w:rtl/>
                      <w:lang w:bidi="ar-SA"/>
                    </w:rPr>
                    <w:t>ها</w:t>
                  </w:r>
                  <w:r w:rsidRPr="00CB6EAC">
                    <w:rPr>
                      <w:rFonts w:ascii="Traditional Arabic" w:eastAsia="Times New Roman" w:hAnsi="Traditional Arabic" w:cs="Traditional Arabic"/>
                      <w:b/>
                      <w:bCs/>
                      <w:sz w:val="36"/>
                      <w:szCs w:val="36"/>
                      <w:rtl/>
                      <w:lang w:bidi="ar-SA"/>
                    </w:rPr>
                    <w:t>تَغْمِزُنِي</w:t>
                  </w:r>
                  <w:proofErr w:type="spellEnd"/>
                  <w:r w:rsidRPr="00CB6EAC">
                    <w:rPr>
                      <w:rFonts w:ascii="Traditional Arabic" w:eastAsia="Times New Roman" w:hAnsi="Traditional Arabic" w:cs="Traditional Arabic"/>
                      <w:b/>
                      <w:bCs/>
                      <w:sz w:val="36"/>
                      <w:szCs w:val="36"/>
                      <w:rtl/>
                      <w:lang w:bidi="ar-SA"/>
                    </w:rPr>
                    <w:t>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B6EAC" w:rsidRPr="00CB6EAC" w:rsidRDefault="00CB6EAC" w:rsidP="00CB6EA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CB6EAC" w:rsidRPr="00CB6EAC">
              <w:tc>
                <w:tcPr>
                  <w:tcW w:w="2000" w:type="pct"/>
                  <w:vAlign w:val="center"/>
                  <w:hideMark/>
                </w:tcPr>
                <w:p w:rsidR="00CB6EAC" w:rsidRPr="00CB6EAC" w:rsidRDefault="00CB6EAC" w:rsidP="00CB6EA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6EAC">
                    <w:rPr>
                      <w:rFonts w:ascii="Traditional Arabic" w:eastAsia="Times New Roman" w:hAnsi="Traditional Arabic" w:cs="Traditional Arabic"/>
                      <w:b/>
                      <w:bCs/>
                      <w:sz w:val="36"/>
                      <w:szCs w:val="36"/>
                      <w:rtl/>
                      <w:lang w:bidi="ar-SA"/>
                    </w:rPr>
                    <w:t>  3. وَقَضَيْ </w:t>
                  </w:r>
                  <w:r w:rsidRPr="00CB6EAC">
                    <w:rPr>
                      <w:rFonts w:ascii="Traditional Arabic" w:eastAsia="Times New Roman" w:hAnsi="Traditional Arabic" w:cs="Traditional Arabic"/>
                      <w:b/>
                      <w:bCs/>
                      <w:sz w:val="36"/>
                      <w:szCs w:val="36"/>
                      <w:u w:val="single"/>
                      <w:rtl/>
                      <w:lang w:bidi="ar-SA"/>
                    </w:rPr>
                    <w:t>تُ</w:t>
                  </w:r>
                  <w:r w:rsidRPr="00CB6EAC">
                    <w:rPr>
                      <w:rFonts w:ascii="Traditional Arabic" w:eastAsia="Times New Roman" w:hAnsi="Traditional Arabic" w:cs="Traditional Arabic"/>
                      <w:b/>
                      <w:bCs/>
                      <w:sz w:val="36"/>
                      <w:szCs w:val="36"/>
                      <w:rtl/>
                      <w:lang w:bidi="ar-SA"/>
                    </w:rPr>
                    <w:t> عَلى الطَّاغِيَةِ الجبَّارِ.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B6EAC" w:rsidRPr="00CB6EAC" w:rsidRDefault="00CB6EAC" w:rsidP="00CB6EA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CB6EAC" w:rsidRPr="00CB6EAC" w:rsidRDefault="00CB6EAC" w:rsidP="00CB6EAC">
            <w:pPr>
              <w:spacing w:after="0" w:line="240" w:lineRule="auto"/>
              <w:ind w:left="2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CB6EA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 </w:t>
            </w:r>
          </w:p>
          <w:p w:rsidR="00CB6EAC" w:rsidRPr="00CB6EAC" w:rsidRDefault="00CB6EAC" w:rsidP="00CB6EAC">
            <w:pPr>
              <w:spacing w:after="0" w:line="240" w:lineRule="auto"/>
              <w:ind w:left="2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CB6EAC">
              <w:rPr>
                <w:rFonts w:ascii="Times New Roman" w:eastAsia="Times New Roman" w:hAnsi="Times New Roman" w:cs="Times New Roman"/>
                <w:noProof/>
                <w:sz w:val="36"/>
                <w:szCs w:val="36"/>
              </w:rPr>
              <w:lastRenderedPageBreak/>
              <w:drawing>
                <wp:inline distT="0" distB="0" distL="0" distR="0" wp14:anchorId="78F81152" wp14:editId="5FBD69E1">
                  <wp:extent cx="3990975" cy="47625"/>
                  <wp:effectExtent l="0" t="0" r="9525" b="9525"/>
                  <wp:docPr id="7" name="תמונה 7" descr="http://www.alarabeyya.com/images/sargeel1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alarabeyya.com/images/sargeel1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90975" cy="47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B6EAC" w:rsidRPr="00CB6EAC" w:rsidRDefault="00CB6EAC" w:rsidP="00CB6EAC">
            <w:pPr>
              <w:spacing w:after="0" w:line="240" w:lineRule="auto"/>
              <w:ind w:left="2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CB6EA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 </w:t>
            </w:r>
          </w:p>
          <w:p w:rsidR="00CB6EAC" w:rsidRPr="00CB6EAC" w:rsidRDefault="00B061EB" w:rsidP="00CB6EAC">
            <w:pPr>
              <w:spacing w:after="0" w:line="240" w:lineRule="auto"/>
              <w:ind w:left="225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>
              <w:rPr>
                <w:rFonts w:ascii="Traditional Arabic" w:eastAsia="Times New Roman" w:hAnsi="Traditional Arabic" w:cs="Traditional Arabic"/>
                <w:b/>
                <w:bCs/>
                <w:color w:val="000080"/>
                <w:sz w:val="36"/>
                <w:szCs w:val="36"/>
                <w:rtl/>
                <w:lang w:bidi="ar-SA"/>
              </w:rPr>
              <w:t>س</w:t>
            </w:r>
            <w:r>
              <w:rPr>
                <w:rFonts w:ascii="Traditional Arabic" w:eastAsia="Times New Roman" w:hAnsi="Traditional Arabic" w:cs="Traditional Arabic" w:hint="cs"/>
                <w:b/>
                <w:bCs/>
                <w:color w:val="000080"/>
                <w:sz w:val="36"/>
                <w:szCs w:val="36"/>
                <w:rtl/>
                <w:lang w:bidi="ar-SA"/>
              </w:rPr>
              <w:t>5</w:t>
            </w:r>
            <w:r w:rsidR="00CB6EAC" w:rsidRPr="00CB6EAC">
              <w:rPr>
                <w:rFonts w:ascii="Traditional Arabic" w:eastAsia="Times New Roman" w:hAnsi="Traditional Arabic" w:cs="Traditional Arabic"/>
                <w:b/>
                <w:bCs/>
                <w:color w:val="000080"/>
                <w:sz w:val="36"/>
                <w:szCs w:val="36"/>
                <w:rtl/>
                <w:lang w:bidi="ar-SA"/>
              </w:rPr>
              <w:t>) أَدْخِلِ هذه الْكَلِماتِ في جُمَلٍ مُفيدَةٍ :</w:t>
            </w:r>
          </w:p>
          <w:tbl>
            <w:tblPr>
              <w:bidiVisual/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1"/>
              <w:gridCol w:w="829"/>
              <w:gridCol w:w="5603"/>
            </w:tblGrid>
            <w:tr w:rsidR="00CB6EAC" w:rsidRPr="00CB6EAC">
              <w:trPr>
                <w:tblCellSpacing w:w="0" w:type="dxa"/>
              </w:trPr>
              <w:tc>
                <w:tcPr>
                  <w:tcW w:w="200" w:type="pct"/>
                  <w:vAlign w:val="center"/>
                  <w:hideMark/>
                </w:tcPr>
                <w:p w:rsidR="00CB6EAC" w:rsidRPr="00CB6EAC" w:rsidRDefault="00CB6EAC" w:rsidP="00CB6EA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6EA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50" w:type="pct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:rsidR="00CB6EAC" w:rsidRPr="00CB6EAC" w:rsidRDefault="00CB6EAC" w:rsidP="00CB6EA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6EAC">
                    <w:rPr>
                      <w:rFonts w:ascii="Traditional Arabic" w:eastAsia="Times New Roman" w:hAnsi="Traditional Arabic" w:cs="Traditional Arabic"/>
                      <w:b/>
                      <w:bCs/>
                      <w:sz w:val="36"/>
                      <w:szCs w:val="36"/>
                      <w:rtl/>
                      <w:lang w:bidi="ar-SA"/>
                    </w:rPr>
                    <w:t>اِدّخَـرَ</w:t>
                  </w:r>
                  <w:r w:rsidRPr="00CB6EAC">
                    <w:rPr>
                      <w:rFonts w:ascii="Times New Roman" w:eastAsia="Times New Roman" w:hAnsi="Times New Roman" w:cs="Times New Roman"/>
                      <w:sz w:val="36"/>
                      <w:szCs w:val="36"/>
                    </w:rPr>
                    <w:t> </w:t>
                  </w:r>
                  <w:r w:rsidRPr="00CB6EAC">
                    <w:rPr>
                      <w:rFonts w:ascii="Traditional Arabic" w:eastAsia="Times New Roman" w:hAnsi="Traditional Arabic" w:cs="Traditional Arabic"/>
                      <w:b/>
                      <w:bCs/>
                      <w:sz w:val="36"/>
                      <w:szCs w:val="36"/>
                      <w:rtl/>
                      <w:lang w:bidi="ar-SA"/>
                    </w:rPr>
                    <w:t>:</w:t>
                  </w:r>
                </w:p>
              </w:tc>
              <w:tc>
                <w:tcPr>
                  <w:tcW w:w="3000" w:type="pct"/>
                  <w:vAlign w:val="center"/>
                  <w:hideMark/>
                </w:tcPr>
                <w:p w:rsidR="00CB6EAC" w:rsidRPr="00CB6EAC" w:rsidRDefault="00CB6EAC" w:rsidP="00CB6EAC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CB6EAC" w:rsidRPr="00CB6EAC">
              <w:trPr>
                <w:trHeight w:val="315"/>
                <w:tblCellSpacing w:w="0" w:type="dxa"/>
              </w:trPr>
              <w:tc>
                <w:tcPr>
                  <w:tcW w:w="200" w:type="pct"/>
                  <w:vAlign w:val="center"/>
                  <w:hideMark/>
                </w:tcPr>
                <w:p w:rsidR="00CB6EAC" w:rsidRPr="00CB6EAC" w:rsidRDefault="00CB6EAC" w:rsidP="00CB6EA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6EA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50" w:type="pct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:rsidR="00CB6EAC" w:rsidRPr="00CB6EAC" w:rsidRDefault="00CB6EAC" w:rsidP="00CB6EA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6EA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3000" w:type="pct"/>
                  <w:vAlign w:val="center"/>
                  <w:hideMark/>
                </w:tcPr>
                <w:p w:rsidR="00CB6EAC" w:rsidRPr="00CB6EAC" w:rsidRDefault="00CB6EAC" w:rsidP="00CB6EA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6EA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  <w:tr w:rsidR="00CB6EAC" w:rsidRPr="00CB6EAC">
              <w:trPr>
                <w:tblCellSpacing w:w="0" w:type="dxa"/>
              </w:trPr>
              <w:tc>
                <w:tcPr>
                  <w:tcW w:w="200" w:type="pct"/>
                  <w:vAlign w:val="center"/>
                  <w:hideMark/>
                </w:tcPr>
                <w:p w:rsidR="00CB6EAC" w:rsidRPr="00CB6EAC" w:rsidRDefault="00CB6EAC" w:rsidP="00CB6EA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6EA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50" w:type="pct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:rsidR="00CB6EAC" w:rsidRPr="00CB6EAC" w:rsidRDefault="00CB6EAC" w:rsidP="00CB6EA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6EAC">
                    <w:rPr>
                      <w:rFonts w:ascii="Traditional Arabic" w:eastAsia="Times New Roman" w:hAnsi="Traditional Arabic" w:cs="Traditional Arabic"/>
                      <w:b/>
                      <w:bCs/>
                      <w:sz w:val="36"/>
                      <w:szCs w:val="36"/>
                      <w:rtl/>
                      <w:lang w:bidi="ar-SA"/>
                    </w:rPr>
                    <w:t>عنـاءٌ:</w:t>
                  </w:r>
                </w:p>
              </w:tc>
              <w:tc>
                <w:tcPr>
                  <w:tcW w:w="3000" w:type="pct"/>
                  <w:vAlign w:val="center"/>
                  <w:hideMark/>
                </w:tcPr>
                <w:p w:rsidR="00CB6EAC" w:rsidRPr="00CB6EAC" w:rsidRDefault="00CB6EAC" w:rsidP="00CB6EAC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CB6EAC" w:rsidRPr="00CB6EAC">
              <w:trPr>
                <w:tblCellSpacing w:w="0" w:type="dxa"/>
              </w:trPr>
              <w:tc>
                <w:tcPr>
                  <w:tcW w:w="200" w:type="pct"/>
                  <w:vAlign w:val="center"/>
                  <w:hideMark/>
                </w:tcPr>
                <w:p w:rsidR="00CB6EAC" w:rsidRPr="00CB6EAC" w:rsidRDefault="00CB6EAC" w:rsidP="00CB6EA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6EA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50" w:type="pct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:rsidR="00CB6EAC" w:rsidRPr="00CB6EAC" w:rsidRDefault="00CB6EAC" w:rsidP="00CB6EA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6EA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3000" w:type="pct"/>
                  <w:vAlign w:val="center"/>
                  <w:hideMark/>
                </w:tcPr>
                <w:p w:rsidR="00CB6EAC" w:rsidRPr="00CB6EAC" w:rsidRDefault="00CB6EAC" w:rsidP="00CB6EA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6EA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  <w:tr w:rsidR="00CB6EAC" w:rsidRPr="00CB6EAC">
              <w:trPr>
                <w:tblCellSpacing w:w="0" w:type="dxa"/>
              </w:trPr>
              <w:tc>
                <w:tcPr>
                  <w:tcW w:w="200" w:type="pct"/>
                  <w:vAlign w:val="center"/>
                  <w:hideMark/>
                </w:tcPr>
                <w:p w:rsidR="00CB6EAC" w:rsidRPr="00CB6EAC" w:rsidRDefault="00CB6EAC" w:rsidP="00CB6EA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6EA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50" w:type="pct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:rsidR="00CB6EAC" w:rsidRPr="00CB6EAC" w:rsidRDefault="00CB6EAC" w:rsidP="00CB6EA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6EAC">
                    <w:rPr>
                      <w:rFonts w:ascii="Traditional Arabic" w:eastAsia="Times New Roman" w:hAnsi="Traditional Arabic" w:cs="Traditional Arabic"/>
                      <w:b/>
                      <w:bCs/>
                      <w:sz w:val="36"/>
                      <w:szCs w:val="36"/>
                      <w:rtl/>
                      <w:lang w:bidi="ar-SA"/>
                    </w:rPr>
                    <w:t>شمعـةٌ:</w:t>
                  </w:r>
                </w:p>
              </w:tc>
              <w:tc>
                <w:tcPr>
                  <w:tcW w:w="3000" w:type="pct"/>
                  <w:vAlign w:val="center"/>
                  <w:hideMark/>
                </w:tcPr>
                <w:p w:rsidR="00CB6EAC" w:rsidRPr="00CB6EAC" w:rsidRDefault="00CB6EAC" w:rsidP="00CB6EAC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CB6EAC" w:rsidRPr="00CB6EAC">
              <w:trPr>
                <w:tblCellSpacing w:w="0" w:type="dxa"/>
              </w:trPr>
              <w:tc>
                <w:tcPr>
                  <w:tcW w:w="200" w:type="pct"/>
                  <w:vAlign w:val="center"/>
                  <w:hideMark/>
                </w:tcPr>
                <w:p w:rsidR="00CB6EAC" w:rsidRPr="00CB6EAC" w:rsidRDefault="00CB6EAC" w:rsidP="00CB6EA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6EA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50" w:type="pct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:rsidR="00CB6EAC" w:rsidRPr="00CB6EAC" w:rsidRDefault="00CB6EAC" w:rsidP="00CB6EA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6EA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3000" w:type="pct"/>
                  <w:vAlign w:val="center"/>
                  <w:hideMark/>
                </w:tcPr>
                <w:p w:rsidR="00CB6EAC" w:rsidRPr="00CB6EAC" w:rsidRDefault="00CB6EAC" w:rsidP="00CB6EA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6EA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  <w:tr w:rsidR="00CB6EAC" w:rsidRPr="00CB6EAC">
              <w:trPr>
                <w:tblCellSpacing w:w="0" w:type="dxa"/>
              </w:trPr>
              <w:tc>
                <w:tcPr>
                  <w:tcW w:w="200" w:type="pct"/>
                  <w:vAlign w:val="center"/>
                  <w:hideMark/>
                </w:tcPr>
                <w:p w:rsidR="00CB6EAC" w:rsidRPr="00CB6EAC" w:rsidRDefault="00CB6EAC" w:rsidP="00CB6EA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6EA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50" w:type="pct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:rsidR="00CB6EAC" w:rsidRPr="00CB6EAC" w:rsidRDefault="00CB6EAC" w:rsidP="00CB6EA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6EAC">
                    <w:rPr>
                      <w:rFonts w:ascii="Traditional Arabic" w:eastAsia="Times New Roman" w:hAnsi="Traditional Arabic" w:cs="Traditional Arabic"/>
                      <w:b/>
                      <w:bCs/>
                      <w:sz w:val="36"/>
                      <w:szCs w:val="36"/>
                      <w:rtl/>
                      <w:lang w:bidi="ar-SA"/>
                    </w:rPr>
                    <w:t>نورٌ :</w:t>
                  </w:r>
                </w:p>
              </w:tc>
              <w:tc>
                <w:tcPr>
                  <w:tcW w:w="3000" w:type="pct"/>
                  <w:vAlign w:val="center"/>
                  <w:hideMark/>
                </w:tcPr>
                <w:p w:rsidR="00CB6EAC" w:rsidRPr="00CB6EAC" w:rsidRDefault="00CB6EAC" w:rsidP="00CB6EAC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CB6EAC" w:rsidRPr="00CB6EAC" w:rsidRDefault="00CB6EAC" w:rsidP="00CB6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CB6EA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 </w:t>
            </w:r>
          </w:p>
          <w:p w:rsidR="00CB6EAC" w:rsidRPr="00CB6EAC" w:rsidRDefault="00CB6EAC" w:rsidP="00CB6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CB6EAC">
              <w:rPr>
                <w:rFonts w:ascii="Times New Roman" w:eastAsia="Times New Roman" w:hAnsi="Times New Roman" w:cs="Times New Roman"/>
                <w:noProof/>
                <w:sz w:val="36"/>
                <w:szCs w:val="36"/>
              </w:rPr>
              <w:drawing>
                <wp:inline distT="0" distB="0" distL="0" distR="0" wp14:anchorId="57BF66F2" wp14:editId="64DD345E">
                  <wp:extent cx="3990975" cy="47625"/>
                  <wp:effectExtent l="0" t="0" r="9525" b="9525"/>
                  <wp:docPr id="8" name="תמונה 8" descr="http://www.alarabeyya.com/images/sargeel1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www.alarabeyya.com/images/sargeel1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90975" cy="47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B6EAC" w:rsidRPr="00CB6EAC" w:rsidRDefault="00CB6EAC" w:rsidP="00CB6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CB6EA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 </w:t>
            </w:r>
          </w:p>
          <w:tbl>
            <w:tblPr>
              <w:bidiVisual/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643"/>
            </w:tblGrid>
            <w:tr w:rsidR="00CB6EAC" w:rsidRPr="00CB6EAC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CB6EAC" w:rsidRPr="00CB6EAC" w:rsidRDefault="00CB6EAC" w:rsidP="00CB6EA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6EAC">
                    <w:rPr>
                      <w:rFonts w:ascii="Traditional Arabic" w:eastAsia="Times New Roman" w:hAnsi="Traditional Arabic" w:cs="Times New Roman"/>
                      <w:b/>
                      <w:bCs/>
                      <w:color w:val="000080"/>
                      <w:sz w:val="36"/>
                      <w:szCs w:val="36"/>
                      <w:rtl/>
                    </w:rPr>
                    <w:t xml:space="preserve">  </w:t>
                  </w:r>
                  <w:r w:rsidR="00B061EB">
                    <w:rPr>
                      <w:rFonts w:ascii="Traditional Arabic" w:eastAsia="Times New Roman" w:hAnsi="Traditional Arabic" w:cs="Traditional Arabic"/>
                      <w:b/>
                      <w:bCs/>
                      <w:color w:val="000080"/>
                      <w:sz w:val="36"/>
                      <w:szCs w:val="36"/>
                      <w:rtl/>
                      <w:lang w:bidi="ar-SA"/>
                    </w:rPr>
                    <w:t>س</w:t>
                  </w:r>
                  <w:r w:rsidR="00B061EB">
                    <w:rPr>
                      <w:rFonts w:ascii="Traditional Arabic" w:eastAsia="Times New Roman" w:hAnsi="Traditional Arabic" w:cs="Traditional Arabic" w:hint="cs"/>
                      <w:b/>
                      <w:bCs/>
                      <w:color w:val="000080"/>
                      <w:sz w:val="36"/>
                      <w:szCs w:val="36"/>
                      <w:rtl/>
                      <w:lang w:bidi="ar-SA"/>
                    </w:rPr>
                    <w:t>6</w:t>
                  </w:r>
                  <w:r w:rsidRPr="00CB6EAC">
                    <w:rPr>
                      <w:rFonts w:ascii="Traditional Arabic" w:eastAsia="Times New Roman" w:hAnsi="Traditional Arabic" w:cs="Traditional Arabic"/>
                      <w:b/>
                      <w:bCs/>
                      <w:color w:val="000080"/>
                      <w:sz w:val="36"/>
                      <w:szCs w:val="36"/>
                      <w:rtl/>
                      <w:lang w:bidi="ar-SA"/>
                    </w:rPr>
                    <w:t>)</w:t>
                  </w:r>
                  <w:r w:rsidRPr="00CB6EAC">
                    <w:rPr>
                      <w:rFonts w:ascii="Traditional Arabic" w:eastAsia="Times New Roman" w:hAnsi="Traditional Arabic" w:cs="Times New Roman"/>
                      <w:b/>
                      <w:bCs/>
                      <w:color w:val="000080"/>
                      <w:sz w:val="36"/>
                      <w:szCs w:val="36"/>
                      <w:rtl/>
                    </w:rPr>
                    <w:t> </w:t>
                  </w:r>
                  <w:r w:rsidRPr="00CB6EAC">
                    <w:rPr>
                      <w:rFonts w:ascii="Traditional Arabic" w:eastAsia="Times New Roman" w:hAnsi="Traditional Arabic" w:cs="Traditional Arabic" w:hint="cs"/>
                      <w:b/>
                      <w:bCs/>
                      <w:color w:val="000080"/>
                      <w:sz w:val="36"/>
                      <w:szCs w:val="36"/>
                      <w:rtl/>
                      <w:lang w:bidi="ar-SA"/>
                    </w:rPr>
                    <w:t>استخرج </w:t>
                  </w:r>
                  <w:r w:rsidRPr="00CB6EAC">
                    <w:rPr>
                      <w:rFonts w:ascii="Traditional Arabic" w:eastAsia="Times New Roman" w:hAnsi="Traditional Arabic" w:cs="Traditional Arabic"/>
                      <w:b/>
                      <w:bCs/>
                      <w:color w:val="000080"/>
                      <w:sz w:val="36"/>
                      <w:szCs w:val="36"/>
                      <w:rtl/>
                      <w:lang w:bidi="ar-SA"/>
                    </w:rPr>
                    <w:t>الْفاعِل</w:t>
                  </w:r>
                  <w:r w:rsidRPr="00CB6EAC">
                    <w:rPr>
                      <w:rFonts w:ascii="Traditional Arabic" w:eastAsia="Times New Roman" w:hAnsi="Traditional Arabic" w:cs="Times New Roman"/>
                      <w:b/>
                      <w:bCs/>
                      <w:color w:val="000080"/>
                      <w:sz w:val="36"/>
                      <w:szCs w:val="36"/>
                      <w:rtl/>
                    </w:rPr>
                    <w:t>  </w:t>
                  </w:r>
                  <w:r w:rsidRPr="00CB6EAC">
                    <w:rPr>
                      <w:rFonts w:ascii="Traditional Arabic" w:eastAsia="Times New Roman" w:hAnsi="Traditional Arabic" w:cs="Traditional Arabic" w:hint="cs"/>
                      <w:b/>
                      <w:bCs/>
                      <w:color w:val="000080"/>
                      <w:sz w:val="36"/>
                      <w:szCs w:val="36"/>
                      <w:rtl/>
                      <w:lang w:bidi="ar-SA"/>
                    </w:rPr>
                    <w:t>و</w:t>
                  </w:r>
                  <w:r w:rsidRPr="00CB6EAC">
                    <w:rPr>
                      <w:rFonts w:ascii="Traditional Arabic" w:eastAsia="Times New Roman" w:hAnsi="Traditional Arabic" w:cs="Traditional Arabic"/>
                      <w:b/>
                      <w:bCs/>
                      <w:color w:val="000080"/>
                      <w:sz w:val="36"/>
                      <w:szCs w:val="36"/>
                      <w:rtl/>
                      <w:lang w:bidi="ar-SA"/>
                    </w:rPr>
                    <w:t>الْمَفْعول</w:t>
                  </w:r>
                  <w:r w:rsidRPr="00CB6EAC">
                    <w:rPr>
                      <w:rFonts w:ascii="Traditional Arabic" w:eastAsia="Times New Roman" w:hAnsi="Traditional Arabic" w:cs="Times New Roman"/>
                      <w:b/>
                      <w:bCs/>
                      <w:color w:val="000080"/>
                      <w:sz w:val="36"/>
                      <w:szCs w:val="36"/>
                      <w:rtl/>
                    </w:rPr>
                    <w:t> </w:t>
                  </w:r>
                  <w:r w:rsidRPr="00CB6EAC">
                    <w:rPr>
                      <w:rFonts w:ascii="Traditional Arabic" w:eastAsia="Times New Roman" w:hAnsi="Traditional Arabic" w:cs="Traditional Arabic"/>
                      <w:b/>
                      <w:bCs/>
                      <w:color w:val="000080"/>
                      <w:sz w:val="36"/>
                      <w:szCs w:val="36"/>
                      <w:rtl/>
                      <w:lang w:bidi="ar-SA"/>
                    </w:rPr>
                    <w:t>بِهِ</w:t>
                  </w:r>
                  <w:r w:rsidRPr="00CB6EAC">
                    <w:rPr>
                      <w:rFonts w:ascii="Traditional Arabic" w:eastAsia="Times New Roman" w:hAnsi="Traditional Arabic" w:cs="Times New Roman"/>
                      <w:b/>
                      <w:bCs/>
                      <w:color w:val="000080"/>
                      <w:sz w:val="36"/>
                      <w:szCs w:val="36"/>
                      <w:rtl/>
                    </w:rPr>
                    <w:t> </w:t>
                  </w:r>
                  <w:r w:rsidRPr="00CB6EAC">
                    <w:rPr>
                      <w:rFonts w:ascii="Traditional Arabic" w:eastAsia="Times New Roman" w:hAnsi="Traditional Arabic" w:cs="Traditional Arabic" w:hint="cs"/>
                      <w:b/>
                      <w:bCs/>
                      <w:color w:val="000080"/>
                      <w:sz w:val="36"/>
                      <w:szCs w:val="36"/>
                      <w:rtl/>
                      <w:lang w:bidi="ar-SA"/>
                    </w:rPr>
                    <w:t>مِنَ الْجُمَلِ التّالِيَةِ</w:t>
                  </w:r>
                  <w:r w:rsidRPr="00CB6EAC">
                    <w:rPr>
                      <w:rFonts w:ascii="Traditional Arabic" w:eastAsia="Times New Roman" w:hAnsi="Traditional Arabic" w:cs="Times New Roman"/>
                      <w:b/>
                      <w:bCs/>
                      <w:color w:val="000080"/>
                      <w:sz w:val="36"/>
                      <w:szCs w:val="36"/>
                      <w:rtl/>
                    </w:rPr>
                    <w:t>:</w:t>
                  </w:r>
                </w:p>
              </w:tc>
            </w:tr>
          </w:tbl>
          <w:p w:rsidR="00CB6EAC" w:rsidRPr="00CB6EAC" w:rsidRDefault="00CB6EAC" w:rsidP="00CB6EAC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rtl/>
              </w:rPr>
            </w:pPr>
          </w:p>
          <w:tbl>
            <w:tblPr>
              <w:bidiVisual/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97"/>
              <w:gridCol w:w="2856"/>
              <w:gridCol w:w="2790"/>
            </w:tblGrid>
            <w:tr w:rsidR="00CB6EAC" w:rsidRPr="00CB6EAC">
              <w:trPr>
                <w:tblCellSpacing w:w="0" w:type="dxa"/>
              </w:trPr>
              <w:tc>
                <w:tcPr>
                  <w:tcW w:w="750" w:type="pct"/>
                  <w:vAlign w:val="center"/>
                  <w:hideMark/>
                </w:tcPr>
                <w:p w:rsidR="00CB6EAC" w:rsidRPr="00CB6EAC" w:rsidRDefault="00CB6EAC" w:rsidP="00CB6EA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6EA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150" w:type="pct"/>
                  <w:vAlign w:val="center"/>
                  <w:hideMark/>
                </w:tcPr>
                <w:p w:rsidR="00CB6EAC" w:rsidRPr="00CB6EAC" w:rsidRDefault="00CB6EAC" w:rsidP="00CB6EA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6EAC">
                    <w:rPr>
                      <w:rFonts w:ascii="Traditional Arabic" w:eastAsia="Times New Roman" w:hAnsi="Traditional Arabic" w:cs="Traditional Arabic"/>
                      <w:b/>
                      <w:bCs/>
                      <w:sz w:val="36"/>
                      <w:szCs w:val="36"/>
                      <w:rtl/>
                      <w:lang w:bidi="ar-SA"/>
                    </w:rPr>
                    <w:t>  1. فَأَخْرَجْتُ مِنْهَا شَمْعًةً.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B6EAC" w:rsidRPr="00CB6EAC" w:rsidRDefault="00CB6EAC" w:rsidP="00CB6EA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6EAC">
                    <w:rPr>
                      <w:rFonts w:ascii="Traditional Arabic" w:eastAsia="Times New Roman" w:hAnsi="Traditional Arabic" w:cs="Traditional Arabic"/>
                      <w:b/>
                      <w:bCs/>
                      <w:sz w:val="36"/>
                      <w:szCs w:val="36"/>
                      <w:rtl/>
                      <w:lang w:bidi="ar-SA"/>
                    </w:rPr>
                    <w:t>2. أَنَرْتُ الشَّمْعَةَ.</w:t>
                  </w:r>
                </w:p>
              </w:tc>
            </w:tr>
            <w:tr w:rsidR="00CB6EAC" w:rsidRPr="00CB6EAC">
              <w:trPr>
                <w:tblCellSpacing w:w="0" w:type="dxa"/>
              </w:trPr>
              <w:tc>
                <w:tcPr>
                  <w:tcW w:w="750" w:type="pct"/>
                  <w:vAlign w:val="center"/>
                  <w:hideMark/>
                </w:tcPr>
                <w:p w:rsidR="00CB6EAC" w:rsidRPr="00CB6EAC" w:rsidRDefault="00CB6EAC" w:rsidP="00CB6EA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6EA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150" w:type="pct"/>
                  <w:vAlign w:val="center"/>
                  <w:hideMark/>
                </w:tcPr>
                <w:p w:rsidR="00CB6EAC" w:rsidRPr="00CB6EAC" w:rsidRDefault="00CB6EAC" w:rsidP="00CB6EA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6EAC">
                    <w:rPr>
                      <w:rFonts w:ascii="Traditional Arabic" w:eastAsia="Times New Roman" w:hAnsi="Traditional Arabic" w:cs="Traditional Arabic"/>
                      <w:b/>
                      <w:bCs/>
                      <w:sz w:val="36"/>
                      <w:szCs w:val="36"/>
                      <w:rtl/>
                      <w:lang w:bidi="ar-SA"/>
                    </w:rPr>
                    <w:t>  3. وَفَجْأَةً عَادَتِ الكَهْرَبَاءُ.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B6EAC" w:rsidRPr="00CB6EAC" w:rsidRDefault="00CB6EAC" w:rsidP="00CB6EA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6EAC">
                    <w:rPr>
                      <w:rFonts w:ascii="Traditional Arabic" w:eastAsia="Times New Roman" w:hAnsi="Traditional Arabic" w:cs="Traditional Arabic"/>
                      <w:b/>
                      <w:bCs/>
                      <w:sz w:val="36"/>
                      <w:szCs w:val="36"/>
                      <w:rtl/>
                      <w:lang w:bidi="ar-SA"/>
                    </w:rPr>
                    <w:t>4. فَأَطْفَأْتُ</w:t>
                  </w:r>
                  <w:r w:rsidRPr="00CB6EAC">
                    <w:rPr>
                      <w:rFonts w:ascii="Times New Roman" w:eastAsia="Times New Roman" w:hAnsi="Times New Roman" w:cs="Times New Roman"/>
                      <w:b/>
                      <w:bCs/>
                      <w:sz w:val="36"/>
                      <w:szCs w:val="36"/>
                    </w:rPr>
                    <w:t> </w:t>
                  </w:r>
                  <w:r w:rsidRPr="00CB6EAC">
                    <w:rPr>
                      <w:rFonts w:ascii="Traditional Arabic" w:eastAsia="Times New Roman" w:hAnsi="Traditional Arabic" w:cs="Traditional Arabic"/>
                      <w:b/>
                      <w:bCs/>
                      <w:sz w:val="36"/>
                      <w:szCs w:val="36"/>
                      <w:rtl/>
                      <w:lang w:bidi="ar-SA"/>
                    </w:rPr>
                    <w:t>الكَهْرَبَاءَ.</w:t>
                  </w:r>
                </w:p>
              </w:tc>
            </w:tr>
            <w:tr w:rsidR="00CB6EAC" w:rsidRPr="00CB6EAC">
              <w:trPr>
                <w:tblCellSpacing w:w="0" w:type="dxa"/>
              </w:trPr>
              <w:tc>
                <w:tcPr>
                  <w:tcW w:w="750" w:type="pct"/>
                  <w:vAlign w:val="center"/>
                  <w:hideMark/>
                </w:tcPr>
                <w:p w:rsidR="00CB6EAC" w:rsidRPr="00CB6EAC" w:rsidRDefault="00CB6EAC" w:rsidP="00CB6EA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6EA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150" w:type="pct"/>
                  <w:vAlign w:val="center"/>
                  <w:hideMark/>
                </w:tcPr>
                <w:p w:rsidR="00CB6EAC" w:rsidRPr="00CB6EAC" w:rsidRDefault="00CB6EAC" w:rsidP="00CB6EA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6EAC">
                    <w:rPr>
                      <w:rFonts w:ascii="Traditional Arabic" w:eastAsia="Times New Roman" w:hAnsi="Traditional Arabic" w:cs="Traditional Arabic"/>
                      <w:b/>
                      <w:bCs/>
                      <w:sz w:val="36"/>
                      <w:szCs w:val="36"/>
                      <w:rtl/>
                      <w:lang w:bidi="ar-SA"/>
                    </w:rPr>
                    <w:t>  5. غَرِقَ الْكاتِبُ في الظَّلامِ.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B6EAC" w:rsidRPr="00CB6EAC" w:rsidRDefault="00CB6EAC" w:rsidP="00CB6EA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6EAC">
                    <w:rPr>
                      <w:rFonts w:ascii="Traditional Arabic" w:eastAsia="Times New Roman" w:hAnsi="Traditional Arabic" w:cs="Traditional Arabic"/>
                      <w:b/>
                      <w:bCs/>
                      <w:sz w:val="36"/>
                      <w:szCs w:val="36"/>
                      <w:rtl/>
                      <w:lang w:bidi="ar-SA"/>
                    </w:rPr>
                    <w:t>6. تَفَجَّرَ نُورٌ سَاطِعٌ في الغُرْفَةِ.</w:t>
                  </w:r>
                </w:p>
              </w:tc>
            </w:tr>
          </w:tbl>
          <w:p w:rsidR="00CB6EAC" w:rsidRPr="00CB6EAC" w:rsidRDefault="00CB6EAC" w:rsidP="00CB6EAC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rtl/>
              </w:rPr>
            </w:pPr>
          </w:p>
          <w:tbl>
            <w:tblPr>
              <w:bidiVisual/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29"/>
              <w:gridCol w:w="3322"/>
              <w:gridCol w:w="2192"/>
            </w:tblGrid>
            <w:tr w:rsidR="00CB6EAC" w:rsidRPr="00CB6EAC">
              <w:trPr>
                <w:tblCellSpacing w:w="0" w:type="dxa"/>
              </w:trPr>
              <w:tc>
                <w:tcPr>
                  <w:tcW w:w="850" w:type="pct"/>
                  <w:vAlign w:val="center"/>
                  <w:hideMark/>
                </w:tcPr>
                <w:p w:rsidR="00CB6EAC" w:rsidRPr="00CB6EAC" w:rsidRDefault="00CB6EAC" w:rsidP="00CB6EA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6EA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500" w:type="pct"/>
                  <w:vAlign w:val="center"/>
                  <w:hideMark/>
                </w:tcPr>
                <w:p w:rsidR="00CB6EAC" w:rsidRPr="00CB6EAC" w:rsidRDefault="00CB6EAC" w:rsidP="00CB6EA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6EA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B6EAC" w:rsidRPr="00CB6EAC" w:rsidRDefault="00CB6EAC" w:rsidP="00CB6EA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6EA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  <w:tr w:rsidR="00CB6EAC" w:rsidRPr="00CB6EAC">
              <w:trPr>
                <w:tblCellSpacing w:w="0" w:type="dxa"/>
              </w:trPr>
              <w:tc>
                <w:tcPr>
                  <w:tcW w:w="850" w:type="pct"/>
                  <w:vAlign w:val="center"/>
                  <w:hideMark/>
                </w:tcPr>
                <w:p w:rsidR="00CB6EAC" w:rsidRPr="00CB6EAC" w:rsidRDefault="00CB6EAC" w:rsidP="00CB6EAC">
                  <w:pPr>
                    <w:spacing w:after="0" w:line="240" w:lineRule="auto"/>
                    <w:rPr>
                      <w:rFonts w:ascii="Times New Roman" w:eastAsia="Times New Roman" w:hAnsi="Times New Roman" w:cs="Times New Roman" w:hint="cs"/>
                      <w:sz w:val="24"/>
                      <w:szCs w:val="24"/>
                    </w:rPr>
                  </w:pPr>
                  <w:r w:rsidRPr="00CB6EAC">
                    <w:rPr>
                      <w:rFonts w:ascii="Traditional Arabic" w:eastAsia="Times New Roman" w:hAnsi="Traditional Arabic" w:cs="Times New Roman"/>
                      <w:b/>
                      <w:bCs/>
                      <w:color w:val="800080"/>
                      <w:sz w:val="36"/>
                      <w:szCs w:val="36"/>
                      <w:rtl/>
                    </w:rPr>
                    <w:t xml:space="preserve">  </w:t>
                  </w:r>
                </w:p>
              </w:tc>
              <w:tc>
                <w:tcPr>
                  <w:tcW w:w="2500" w:type="pct"/>
                  <w:vAlign w:val="center"/>
                  <w:hideMark/>
                </w:tcPr>
                <w:p w:rsidR="00CB6EAC" w:rsidRPr="00CB6EAC" w:rsidRDefault="00CB6EAC" w:rsidP="00CB6EAC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B6EAC" w:rsidRPr="00CB6EAC" w:rsidRDefault="00CB6EAC" w:rsidP="00CB6EA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6EA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  <w:tr w:rsidR="00CB6EAC" w:rsidRPr="00CB6EAC">
              <w:trPr>
                <w:tblCellSpacing w:w="0" w:type="dxa"/>
              </w:trPr>
              <w:tc>
                <w:tcPr>
                  <w:tcW w:w="850" w:type="pct"/>
                  <w:vAlign w:val="center"/>
                  <w:hideMark/>
                </w:tcPr>
                <w:p w:rsidR="00CB6EAC" w:rsidRPr="00CB6EAC" w:rsidRDefault="00B061EB" w:rsidP="00CB6EAC">
                  <w:pPr>
                    <w:spacing w:after="0" w:line="240" w:lineRule="auto"/>
                    <w:rPr>
                      <w:rFonts w:ascii="Times New Roman" w:eastAsia="Times New Roman" w:hAnsi="Times New Roman" w:cs="Times New Roman" w:hint="cs"/>
                      <w:sz w:val="24"/>
                      <w:szCs w:val="24"/>
                      <w:rtl/>
                    </w:rPr>
                  </w:pPr>
                  <w:r>
                    <w:rPr>
                      <w:rFonts w:ascii="Traditional Arabic" w:eastAsia="Times New Roman" w:hAnsi="Traditional Arabic" w:cs="Traditional Arabic"/>
                      <w:b/>
                      <w:bCs/>
                      <w:color w:val="800080"/>
                      <w:sz w:val="36"/>
                      <w:szCs w:val="36"/>
                      <w:rtl/>
                      <w:lang w:bidi="ar-SA"/>
                    </w:rPr>
                    <w:t xml:space="preserve"> </w:t>
                  </w:r>
                </w:p>
              </w:tc>
              <w:tc>
                <w:tcPr>
                  <w:tcW w:w="2500" w:type="pct"/>
                  <w:vAlign w:val="center"/>
                  <w:hideMark/>
                </w:tcPr>
                <w:p w:rsidR="00CB6EAC" w:rsidRPr="00CB6EAC" w:rsidRDefault="00CB6EAC" w:rsidP="00CB6EAC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B6EAC" w:rsidRPr="00CB6EAC" w:rsidRDefault="00CB6EAC" w:rsidP="00CB6EA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B6EA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</w:tbl>
          <w:p w:rsidR="00CB6EAC" w:rsidRPr="00CB6EAC" w:rsidRDefault="00CB6EAC" w:rsidP="00CB6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6EA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 </w:t>
            </w:r>
          </w:p>
        </w:tc>
      </w:tr>
    </w:tbl>
    <w:p w:rsidR="00CB6EAC" w:rsidRPr="00CB6EAC" w:rsidRDefault="00CB6EAC" w:rsidP="00CB6EAC">
      <w:pPr>
        <w:shd w:val="clear" w:color="auto" w:fill="FFFFFF"/>
        <w:bidi w:val="0"/>
        <w:spacing w:after="0" w:line="300" w:lineRule="atLeast"/>
        <w:rPr>
          <w:rFonts w:ascii="Arial" w:eastAsia="Times New Roman" w:hAnsi="Arial" w:cs="Arial"/>
          <w:color w:val="444444"/>
          <w:sz w:val="21"/>
          <w:szCs w:val="21"/>
        </w:rPr>
      </w:pPr>
      <w:r w:rsidRPr="00CB6EAC">
        <w:rPr>
          <w:rFonts w:ascii="Arial" w:eastAsia="Times New Roman" w:hAnsi="Arial" w:cs="Arial"/>
          <w:color w:val="444444"/>
          <w:sz w:val="21"/>
          <w:szCs w:val="21"/>
        </w:rPr>
        <w:lastRenderedPageBreak/>
        <w:t> </w:t>
      </w:r>
    </w:p>
    <w:p w:rsidR="00CB6EAC" w:rsidRDefault="00CB6EAC">
      <w:pPr>
        <w:rPr>
          <w:rFonts w:hint="cs"/>
          <w:rtl/>
        </w:rPr>
      </w:pPr>
    </w:p>
    <w:p w:rsidR="00B061EB" w:rsidRPr="00CB6EAC" w:rsidRDefault="00B061EB" w:rsidP="00B061EB">
      <w:pPr>
        <w:jc w:val="right"/>
        <w:rPr>
          <w:rFonts w:hint="cs"/>
        </w:rPr>
      </w:pPr>
      <w:bookmarkStart w:id="0" w:name="_GoBack"/>
      <w:bookmarkEnd w:id="0"/>
    </w:p>
    <w:sectPr w:rsidR="00B061EB" w:rsidRPr="00CB6EAC" w:rsidSect="00E123EC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6EAC"/>
    <w:rsid w:val="006716C0"/>
    <w:rsid w:val="007A607F"/>
    <w:rsid w:val="00B061EB"/>
    <w:rsid w:val="00BF427C"/>
    <w:rsid w:val="00CB6EAC"/>
    <w:rsid w:val="00DA57C2"/>
    <w:rsid w:val="00E123EC"/>
    <w:rsid w:val="00ED651F"/>
    <w:rsid w:val="00FF3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6E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טקסט בלונים תו"/>
    <w:basedOn w:val="a0"/>
    <w:link w:val="a3"/>
    <w:uiPriority w:val="99"/>
    <w:semiHidden/>
    <w:rsid w:val="00CB6EA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6E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טקסט בלונים תו"/>
    <w:basedOn w:val="a0"/>
    <w:link w:val="a3"/>
    <w:uiPriority w:val="99"/>
    <w:semiHidden/>
    <w:rsid w:val="00CB6EA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39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4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39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gif"/><Relationship Id="rId3" Type="http://schemas.openxmlformats.org/officeDocument/2006/relationships/settings" Target="settings.xml"/><Relationship Id="rId7" Type="http://schemas.openxmlformats.org/officeDocument/2006/relationships/image" Target="media/image2.gif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hyperlink" Target="http://www.alarabeyya.com/Pages/ViewerClass.aspx" TargetMode="External"/><Relationship Id="rId10" Type="http://schemas.openxmlformats.org/officeDocument/2006/relationships/image" Target="media/image5.gif"/><Relationship Id="rId4" Type="http://schemas.openxmlformats.org/officeDocument/2006/relationships/webSettings" Target="webSettings.xml"/><Relationship Id="rId9" Type="http://schemas.openxmlformats.org/officeDocument/2006/relationships/image" Target="media/image4.gif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679</Words>
  <Characters>3400</Characters>
  <Application>Microsoft Office Word</Application>
  <DocSecurity>0</DocSecurity>
  <Lines>28</Lines>
  <Paragraphs>8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Hebrew</dc:creator>
  <cp:lastModifiedBy>Hebrew</cp:lastModifiedBy>
  <cp:revision>1</cp:revision>
  <dcterms:created xsi:type="dcterms:W3CDTF">2012-11-14T15:17:00Z</dcterms:created>
  <dcterms:modified xsi:type="dcterms:W3CDTF">2012-11-14T15:32:00Z</dcterms:modified>
</cp:coreProperties>
</file>